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53" w:rsidRDefault="00137A53" w:rsidP="003F1247">
      <w:pPr>
        <w:pStyle w:val="Nzev"/>
        <w:jc w:val="left"/>
        <w:rPr>
          <w:rFonts w:ascii="Tahoma" w:hAnsi="Tahoma" w:cs="Tahoma"/>
          <w:b w:val="0"/>
          <w:bCs w:val="0"/>
          <w:caps w:val="0"/>
          <w:sz w:val="20"/>
          <w:szCs w:val="20"/>
        </w:rPr>
      </w:pPr>
    </w:p>
    <w:p w:rsidR="00F85778" w:rsidRPr="00AF660A" w:rsidRDefault="00F85778" w:rsidP="003F1247">
      <w:pPr>
        <w:pStyle w:val="Nzev"/>
        <w:jc w:val="left"/>
        <w:rPr>
          <w:rFonts w:ascii="Tahoma" w:hAnsi="Tahoma" w:cs="Tahoma"/>
          <w:b w:val="0"/>
          <w:bCs w:val="0"/>
          <w:caps w:val="0"/>
          <w:sz w:val="20"/>
          <w:szCs w:val="20"/>
        </w:rPr>
      </w:pPr>
    </w:p>
    <w:p w:rsidR="00847524" w:rsidRPr="005A5001" w:rsidRDefault="004F1CC4" w:rsidP="00137A53">
      <w:pPr>
        <w:pStyle w:val="Nzev"/>
        <w:rPr>
          <w:rFonts w:ascii="Calibri" w:hAnsi="Calibri" w:cs="Tahoma"/>
        </w:rPr>
      </w:pPr>
      <w:r w:rsidRPr="005A5001">
        <w:rPr>
          <w:rFonts w:ascii="Calibri" w:hAnsi="Calibri" w:cs="Tahoma"/>
        </w:rPr>
        <w:t xml:space="preserve">Kupní </w:t>
      </w:r>
      <w:r w:rsidR="00686C54" w:rsidRPr="005A5001">
        <w:rPr>
          <w:rFonts w:ascii="Calibri" w:hAnsi="Calibri" w:cs="Tahoma"/>
        </w:rPr>
        <w:t xml:space="preserve">smlouva na </w:t>
      </w:r>
      <w:r w:rsidR="00FE096F" w:rsidRPr="005A5001">
        <w:rPr>
          <w:rFonts w:ascii="Calibri" w:hAnsi="Calibri" w:cs="Tahoma"/>
        </w:rPr>
        <w:t>Dodáv</w:t>
      </w:r>
      <w:r w:rsidR="00B63F68" w:rsidRPr="005A5001">
        <w:rPr>
          <w:rFonts w:ascii="Calibri" w:hAnsi="Calibri" w:cs="Tahoma"/>
        </w:rPr>
        <w:t>k</w:t>
      </w:r>
      <w:r w:rsidR="00686C54" w:rsidRPr="005A5001">
        <w:rPr>
          <w:rFonts w:ascii="Calibri" w:hAnsi="Calibri" w:cs="Tahoma"/>
        </w:rPr>
        <w:t>u</w:t>
      </w:r>
      <w:r w:rsidR="00FE096F" w:rsidRPr="005A5001">
        <w:rPr>
          <w:rFonts w:ascii="Calibri" w:hAnsi="Calibri" w:cs="Tahoma"/>
        </w:rPr>
        <w:t xml:space="preserve"> </w:t>
      </w:r>
      <w:r w:rsidR="00B63F68" w:rsidRPr="005A5001">
        <w:rPr>
          <w:rFonts w:ascii="Calibri" w:hAnsi="Calibri" w:cs="Tahoma"/>
        </w:rPr>
        <w:t>ICT techniky</w:t>
      </w:r>
      <w:r w:rsidR="00686C54" w:rsidRPr="005A5001">
        <w:rPr>
          <w:rFonts w:ascii="Calibri" w:hAnsi="Calibri" w:cs="Tahoma"/>
        </w:rPr>
        <w:t xml:space="preserve"> </w:t>
      </w:r>
    </w:p>
    <w:p w:rsidR="00137A53" w:rsidRPr="005A5001" w:rsidRDefault="00686C54" w:rsidP="00137A53">
      <w:pPr>
        <w:pStyle w:val="Nzev"/>
        <w:rPr>
          <w:rFonts w:ascii="Calibri" w:hAnsi="Calibri" w:cs="Tahoma"/>
        </w:rPr>
      </w:pPr>
      <w:r w:rsidRPr="005A5001">
        <w:rPr>
          <w:rFonts w:ascii="Calibri" w:hAnsi="Calibri" w:cs="Tahoma"/>
        </w:rPr>
        <w:t>pro projekt</w:t>
      </w:r>
      <w:r w:rsidR="009C5222" w:rsidRPr="005A5001">
        <w:rPr>
          <w:rFonts w:ascii="Calibri" w:hAnsi="Calibri" w:cs="Tahoma"/>
        </w:rPr>
        <w:t xml:space="preserve"> „</w:t>
      </w:r>
      <w:r w:rsidR="00847524" w:rsidRPr="005A5001">
        <w:rPr>
          <w:rFonts w:ascii="Calibri" w:hAnsi="Calibri" w:cs="Tahoma"/>
        </w:rPr>
        <w:t>ICT jako nástroj inovace výuky</w:t>
      </w:r>
      <w:r w:rsidR="009C5222" w:rsidRPr="005A5001">
        <w:rPr>
          <w:rFonts w:ascii="Calibri" w:hAnsi="Calibri" w:cs="Tahoma"/>
        </w:rPr>
        <w:t>“</w:t>
      </w:r>
    </w:p>
    <w:p w:rsidR="00847524" w:rsidRPr="005A5001" w:rsidRDefault="00847524" w:rsidP="00137A53">
      <w:pPr>
        <w:pStyle w:val="Nzev"/>
        <w:rPr>
          <w:rFonts w:ascii="Calibri" w:hAnsi="Calibri" w:cs="Tahoma"/>
          <w:b w:val="0"/>
          <w:bCs w:val="0"/>
          <w:caps w:val="0"/>
        </w:rPr>
      </w:pPr>
      <w:r w:rsidRPr="005A5001">
        <w:rPr>
          <w:rFonts w:ascii="Calibri" w:hAnsi="Calibri" w:cs="Tahoma"/>
        </w:rPr>
        <w:t>REG. Č. CZ.1.07/1.3.00/51.0040</w:t>
      </w:r>
    </w:p>
    <w:p w:rsidR="00137A53" w:rsidRDefault="00137A53" w:rsidP="00137A53">
      <w:pPr>
        <w:rPr>
          <w:rFonts w:ascii="Calibri" w:hAnsi="Calibri" w:cs="Tahoma"/>
          <w:sz w:val="22"/>
          <w:szCs w:val="22"/>
        </w:rPr>
      </w:pPr>
    </w:p>
    <w:p w:rsidR="00F85778" w:rsidRPr="005A5001" w:rsidRDefault="00F85778" w:rsidP="00137A53">
      <w:pPr>
        <w:rPr>
          <w:rFonts w:ascii="Calibri" w:hAnsi="Calibri" w:cs="Tahoma"/>
          <w:sz w:val="22"/>
          <w:szCs w:val="22"/>
        </w:rPr>
      </w:pPr>
    </w:p>
    <w:p w:rsidR="00137A53" w:rsidRPr="005A5001" w:rsidRDefault="00137A53" w:rsidP="00137A53">
      <w:pPr>
        <w:pStyle w:val="Smlouva2"/>
        <w:spacing w:after="120"/>
        <w:rPr>
          <w:rFonts w:ascii="Calibri" w:hAnsi="Calibri" w:cs="Tahoma"/>
          <w:sz w:val="22"/>
          <w:szCs w:val="22"/>
        </w:rPr>
      </w:pPr>
      <w:r w:rsidRPr="005A5001">
        <w:rPr>
          <w:rFonts w:ascii="Calibri" w:hAnsi="Calibri" w:cs="Tahoma"/>
          <w:sz w:val="22"/>
          <w:szCs w:val="22"/>
        </w:rPr>
        <w:t>I.</w:t>
      </w:r>
    </w:p>
    <w:p w:rsidR="00137A53" w:rsidRPr="005A5001" w:rsidRDefault="00137A53" w:rsidP="00137A53">
      <w:pPr>
        <w:jc w:val="center"/>
        <w:rPr>
          <w:rFonts w:ascii="Calibri" w:hAnsi="Calibri" w:cs="Tahoma"/>
          <w:b/>
          <w:sz w:val="22"/>
          <w:szCs w:val="22"/>
        </w:rPr>
      </w:pPr>
      <w:r w:rsidRPr="005A5001">
        <w:rPr>
          <w:rFonts w:ascii="Calibri" w:hAnsi="Calibri" w:cs="Tahoma"/>
          <w:b/>
          <w:sz w:val="22"/>
          <w:szCs w:val="22"/>
        </w:rPr>
        <w:t>Smluvní strany</w:t>
      </w:r>
    </w:p>
    <w:p w:rsidR="00137A53" w:rsidRPr="005A5001" w:rsidRDefault="00137A53" w:rsidP="00137A53">
      <w:pPr>
        <w:jc w:val="center"/>
        <w:rPr>
          <w:rFonts w:ascii="Calibri" w:hAnsi="Calibri" w:cs="Tahoma"/>
          <w:b/>
          <w:sz w:val="22"/>
          <w:szCs w:val="22"/>
        </w:rPr>
      </w:pPr>
    </w:p>
    <w:p w:rsidR="00137A53" w:rsidRPr="005A5001" w:rsidRDefault="00137A53" w:rsidP="00137A53">
      <w:pPr>
        <w:jc w:val="center"/>
        <w:rPr>
          <w:rFonts w:ascii="Calibri" w:hAnsi="Calibri" w:cs="Tahoma"/>
          <w:b/>
          <w:sz w:val="22"/>
          <w:szCs w:val="22"/>
        </w:rPr>
      </w:pPr>
    </w:p>
    <w:p w:rsidR="00847524" w:rsidRPr="00A12D1B" w:rsidRDefault="00A12D1B" w:rsidP="00F85778">
      <w:pPr>
        <w:pStyle w:val="Odstavecseseznamem0"/>
        <w:numPr>
          <w:ilvl w:val="0"/>
          <w:numId w:val="23"/>
        </w:numPr>
        <w:tabs>
          <w:tab w:val="left" w:pos="2977"/>
        </w:tabs>
        <w:ind w:left="426" w:hanging="426"/>
        <w:jc w:val="both"/>
        <w:rPr>
          <w:rFonts w:ascii="Calibri" w:hAnsi="Calibri"/>
          <w:b/>
          <w:sz w:val="22"/>
          <w:szCs w:val="22"/>
        </w:rPr>
      </w:pPr>
      <w:r w:rsidRPr="00A12D1B">
        <w:rPr>
          <w:rFonts w:ascii="Calibri" w:hAnsi="Calibri"/>
          <w:b/>
          <w:sz w:val="22"/>
          <w:szCs w:val="22"/>
        </w:rPr>
        <w:t>Gymnázium a základní škola Králíky</w:t>
      </w:r>
    </w:p>
    <w:p w:rsidR="00416156" w:rsidRPr="00A12D1B" w:rsidRDefault="00416156" w:rsidP="00F85778">
      <w:pPr>
        <w:tabs>
          <w:tab w:val="left" w:pos="2977"/>
        </w:tabs>
        <w:spacing w:after="60"/>
        <w:ind w:firstLine="426"/>
        <w:jc w:val="both"/>
        <w:rPr>
          <w:rFonts w:ascii="Calibri" w:hAnsi="Calibri"/>
          <w:iCs/>
          <w:sz w:val="22"/>
          <w:szCs w:val="22"/>
        </w:rPr>
      </w:pPr>
    </w:p>
    <w:p w:rsidR="00416156" w:rsidRPr="00A12D1B" w:rsidRDefault="00416156" w:rsidP="00416156">
      <w:pPr>
        <w:tabs>
          <w:tab w:val="num" w:pos="360"/>
          <w:tab w:val="left" w:pos="2977"/>
        </w:tabs>
        <w:ind w:left="426"/>
        <w:jc w:val="both"/>
        <w:rPr>
          <w:rFonts w:ascii="Calibri" w:hAnsi="Calibri"/>
          <w:sz w:val="22"/>
          <w:szCs w:val="22"/>
        </w:rPr>
      </w:pPr>
      <w:r w:rsidRPr="00A12D1B">
        <w:rPr>
          <w:rFonts w:ascii="Calibri" w:hAnsi="Calibri"/>
          <w:sz w:val="22"/>
          <w:szCs w:val="22"/>
        </w:rPr>
        <w:t>se sídlem:</w:t>
      </w:r>
      <w:r w:rsidRPr="00A12D1B">
        <w:rPr>
          <w:rFonts w:ascii="Calibri" w:hAnsi="Calibri"/>
          <w:sz w:val="22"/>
          <w:szCs w:val="22"/>
        </w:rPr>
        <w:tab/>
      </w:r>
      <w:r w:rsidRPr="00A12D1B">
        <w:rPr>
          <w:rFonts w:ascii="Calibri" w:hAnsi="Calibri"/>
          <w:sz w:val="22"/>
          <w:szCs w:val="22"/>
        </w:rPr>
        <w:tab/>
      </w:r>
      <w:r w:rsidR="00A12D1B" w:rsidRPr="00A12D1B">
        <w:rPr>
          <w:rFonts w:ascii="Calibri" w:hAnsi="Calibri"/>
          <w:sz w:val="22"/>
          <w:szCs w:val="22"/>
        </w:rPr>
        <w:t>Moravská 647, 561 69 Králíky</w:t>
      </w:r>
    </w:p>
    <w:p w:rsidR="00416156" w:rsidRPr="00A12D1B" w:rsidRDefault="00416156" w:rsidP="00416156">
      <w:pPr>
        <w:numPr>
          <w:ilvl w:val="12"/>
          <w:numId w:val="0"/>
        </w:numPr>
        <w:tabs>
          <w:tab w:val="num" w:pos="360"/>
          <w:tab w:val="left" w:pos="2977"/>
        </w:tabs>
        <w:ind w:left="426" w:hanging="66"/>
        <w:jc w:val="both"/>
        <w:rPr>
          <w:rFonts w:ascii="Calibri" w:hAnsi="Calibri"/>
          <w:sz w:val="22"/>
          <w:szCs w:val="22"/>
        </w:rPr>
      </w:pPr>
      <w:r w:rsidRPr="00A12D1B">
        <w:rPr>
          <w:rFonts w:ascii="Calibri" w:hAnsi="Calibri"/>
          <w:sz w:val="22"/>
          <w:szCs w:val="22"/>
        </w:rPr>
        <w:tab/>
        <w:t>zastoupená:</w:t>
      </w:r>
      <w:r w:rsidRPr="00A12D1B">
        <w:rPr>
          <w:rFonts w:ascii="Calibri" w:hAnsi="Calibri"/>
          <w:sz w:val="22"/>
          <w:szCs w:val="22"/>
        </w:rPr>
        <w:tab/>
      </w:r>
      <w:r w:rsidRPr="00A12D1B">
        <w:rPr>
          <w:rFonts w:ascii="Calibri" w:hAnsi="Calibri"/>
          <w:sz w:val="22"/>
          <w:szCs w:val="22"/>
        </w:rPr>
        <w:tab/>
      </w:r>
      <w:r w:rsidR="00A12D1B" w:rsidRPr="00A12D1B">
        <w:rPr>
          <w:rFonts w:ascii="Calibri" w:hAnsi="Calibri"/>
          <w:sz w:val="22"/>
          <w:szCs w:val="22"/>
        </w:rPr>
        <w:t>Mgr. Vlastimilem Kubíčkem – ředitelem školy</w:t>
      </w:r>
    </w:p>
    <w:p w:rsidR="00416156" w:rsidRPr="00A12D1B" w:rsidRDefault="00416156" w:rsidP="00A12D1B">
      <w:pPr>
        <w:numPr>
          <w:ilvl w:val="12"/>
          <w:numId w:val="0"/>
        </w:numPr>
        <w:tabs>
          <w:tab w:val="num" w:pos="360"/>
          <w:tab w:val="left" w:pos="2977"/>
        </w:tabs>
        <w:ind w:left="426" w:hanging="66"/>
        <w:jc w:val="both"/>
        <w:rPr>
          <w:rFonts w:ascii="Calibri" w:hAnsi="Calibri"/>
          <w:sz w:val="22"/>
          <w:szCs w:val="22"/>
        </w:rPr>
      </w:pPr>
      <w:r w:rsidRPr="00A12D1B">
        <w:rPr>
          <w:rFonts w:ascii="Calibri" w:hAnsi="Calibri"/>
          <w:sz w:val="22"/>
          <w:szCs w:val="22"/>
        </w:rPr>
        <w:tab/>
        <w:t>IČ:</w:t>
      </w:r>
      <w:r w:rsidRPr="00A12D1B">
        <w:rPr>
          <w:rFonts w:ascii="Calibri" w:hAnsi="Calibri"/>
          <w:sz w:val="22"/>
          <w:szCs w:val="22"/>
        </w:rPr>
        <w:tab/>
      </w:r>
      <w:r w:rsidRPr="00A12D1B">
        <w:rPr>
          <w:rFonts w:ascii="Calibri" w:hAnsi="Calibri"/>
          <w:sz w:val="22"/>
          <w:szCs w:val="22"/>
        </w:rPr>
        <w:tab/>
      </w:r>
      <w:r w:rsidR="00A12D1B" w:rsidRPr="00A12D1B">
        <w:rPr>
          <w:rFonts w:ascii="Calibri" w:hAnsi="Calibri"/>
          <w:sz w:val="22"/>
          <w:szCs w:val="22"/>
        </w:rPr>
        <w:t>49314629</w:t>
      </w:r>
      <w:r w:rsidRPr="00A12D1B">
        <w:rPr>
          <w:rFonts w:ascii="Calibri" w:hAnsi="Calibri"/>
          <w:sz w:val="22"/>
          <w:szCs w:val="22"/>
        </w:rPr>
        <w:tab/>
      </w:r>
      <w:r w:rsidRPr="00A12D1B">
        <w:rPr>
          <w:rFonts w:ascii="Calibri" w:hAnsi="Calibri"/>
          <w:sz w:val="22"/>
          <w:szCs w:val="22"/>
        </w:rPr>
        <w:tab/>
        <w:t xml:space="preserve"> </w:t>
      </w:r>
    </w:p>
    <w:p w:rsidR="00AE4F08" w:rsidRPr="005A5001" w:rsidRDefault="00AE4F08" w:rsidP="00F85778">
      <w:pPr>
        <w:tabs>
          <w:tab w:val="left" w:pos="2977"/>
        </w:tabs>
        <w:spacing w:after="60"/>
        <w:ind w:firstLine="426"/>
        <w:jc w:val="both"/>
        <w:rPr>
          <w:rFonts w:ascii="Calibri" w:hAnsi="Calibri"/>
          <w:iCs/>
          <w:sz w:val="22"/>
          <w:szCs w:val="22"/>
        </w:rPr>
      </w:pPr>
      <w:r w:rsidRPr="005A5001">
        <w:rPr>
          <w:rFonts w:ascii="Calibri" w:hAnsi="Calibri"/>
          <w:iCs/>
          <w:sz w:val="22"/>
          <w:szCs w:val="22"/>
        </w:rPr>
        <w:t>(dále jen „objednatel“)</w:t>
      </w:r>
    </w:p>
    <w:p w:rsidR="00847524" w:rsidRPr="005A5001" w:rsidRDefault="00847524" w:rsidP="00847524">
      <w:pPr>
        <w:tabs>
          <w:tab w:val="left" w:pos="2977"/>
        </w:tabs>
        <w:spacing w:after="60"/>
        <w:jc w:val="both"/>
        <w:rPr>
          <w:rFonts w:ascii="Calibri" w:hAnsi="Calibri"/>
          <w:i/>
          <w:sz w:val="22"/>
          <w:szCs w:val="22"/>
        </w:rPr>
      </w:pPr>
    </w:p>
    <w:p w:rsidR="00AE4F08" w:rsidRPr="005A5001" w:rsidRDefault="00E45D0E" w:rsidP="00F85778">
      <w:pPr>
        <w:pStyle w:val="Odstavecseseznamem0"/>
        <w:numPr>
          <w:ilvl w:val="0"/>
          <w:numId w:val="23"/>
        </w:numPr>
        <w:tabs>
          <w:tab w:val="left" w:pos="2977"/>
        </w:tabs>
        <w:spacing w:after="60"/>
        <w:ind w:left="426" w:hanging="426"/>
        <w:jc w:val="both"/>
        <w:rPr>
          <w:rFonts w:ascii="Calibri" w:hAnsi="Calibri"/>
          <w:b/>
          <w:bCs/>
          <w:sz w:val="22"/>
          <w:szCs w:val="22"/>
        </w:rPr>
      </w:pPr>
      <w:r w:rsidRPr="005A5001">
        <w:rPr>
          <w:rFonts w:ascii="Calibri" w:hAnsi="Calibri"/>
          <w:b/>
          <w:bCs/>
          <w:sz w:val="22"/>
          <w:szCs w:val="22"/>
        </w:rPr>
        <w:t>Obchodní firma</w:t>
      </w:r>
      <w:r w:rsidRPr="005A5001">
        <w:rPr>
          <w:rFonts w:ascii="Calibri" w:hAnsi="Calibri"/>
          <w:b/>
          <w:bCs/>
          <w:sz w:val="22"/>
          <w:szCs w:val="22"/>
        </w:rPr>
        <w:tab/>
        <w:t>…………….</w:t>
      </w:r>
    </w:p>
    <w:p w:rsidR="00AE4F08" w:rsidRPr="005A5001" w:rsidRDefault="00AE4F08" w:rsidP="00F85778">
      <w:pPr>
        <w:tabs>
          <w:tab w:val="left" w:pos="2977"/>
        </w:tabs>
        <w:ind w:firstLine="426"/>
        <w:jc w:val="both"/>
        <w:rPr>
          <w:rFonts w:ascii="Calibri" w:hAnsi="Calibri"/>
          <w:sz w:val="22"/>
          <w:szCs w:val="22"/>
        </w:rPr>
      </w:pPr>
      <w:r w:rsidRPr="005A5001">
        <w:rPr>
          <w:rFonts w:ascii="Calibri" w:hAnsi="Calibri"/>
          <w:sz w:val="22"/>
          <w:szCs w:val="22"/>
        </w:rPr>
        <w:t>Se sídlem:</w:t>
      </w:r>
      <w:r w:rsidRPr="005A5001">
        <w:rPr>
          <w:rFonts w:ascii="Calibri" w:hAnsi="Calibri"/>
          <w:sz w:val="22"/>
          <w:szCs w:val="22"/>
        </w:rPr>
        <w:tab/>
        <w:t>………………</w:t>
      </w:r>
    </w:p>
    <w:p w:rsidR="00AE4F08" w:rsidRPr="005A5001" w:rsidRDefault="00AE4F08" w:rsidP="00F85778">
      <w:pPr>
        <w:tabs>
          <w:tab w:val="left" w:pos="2977"/>
        </w:tabs>
        <w:ind w:firstLine="426"/>
        <w:jc w:val="both"/>
        <w:rPr>
          <w:rFonts w:ascii="Calibri" w:hAnsi="Calibri"/>
          <w:b/>
          <w:sz w:val="22"/>
          <w:szCs w:val="22"/>
        </w:rPr>
      </w:pPr>
      <w:r w:rsidRPr="005A5001">
        <w:rPr>
          <w:rFonts w:ascii="Calibri" w:hAnsi="Calibri"/>
          <w:b/>
          <w:sz w:val="22"/>
          <w:szCs w:val="22"/>
        </w:rPr>
        <w:t>Zastoupena:</w:t>
      </w:r>
      <w:r w:rsidRPr="005A5001">
        <w:rPr>
          <w:rFonts w:ascii="Calibri" w:hAnsi="Calibri"/>
          <w:b/>
          <w:sz w:val="22"/>
          <w:szCs w:val="22"/>
        </w:rPr>
        <w:tab/>
      </w:r>
      <w:r w:rsidRPr="005A5001">
        <w:rPr>
          <w:rFonts w:ascii="Calibri" w:hAnsi="Calibri"/>
          <w:sz w:val="22"/>
          <w:szCs w:val="22"/>
        </w:rPr>
        <w:t>………………</w:t>
      </w:r>
    </w:p>
    <w:p w:rsidR="00AE4F08" w:rsidRPr="005A5001" w:rsidRDefault="00AE4F08" w:rsidP="00F85778">
      <w:pPr>
        <w:tabs>
          <w:tab w:val="left" w:pos="2977"/>
        </w:tabs>
        <w:ind w:firstLine="426"/>
        <w:jc w:val="both"/>
        <w:rPr>
          <w:rFonts w:ascii="Calibri" w:hAnsi="Calibri"/>
          <w:sz w:val="22"/>
          <w:szCs w:val="22"/>
        </w:rPr>
      </w:pPr>
      <w:r w:rsidRPr="005A5001">
        <w:rPr>
          <w:rFonts w:ascii="Calibri" w:hAnsi="Calibri"/>
          <w:sz w:val="22"/>
          <w:szCs w:val="22"/>
        </w:rPr>
        <w:t>IČ:</w:t>
      </w:r>
      <w:r w:rsidRPr="005A5001">
        <w:rPr>
          <w:rFonts w:ascii="Calibri" w:hAnsi="Calibri"/>
          <w:sz w:val="22"/>
          <w:szCs w:val="22"/>
        </w:rPr>
        <w:tab/>
        <w:t>………………</w:t>
      </w:r>
    </w:p>
    <w:p w:rsidR="00AE4F08" w:rsidRPr="005A5001" w:rsidRDefault="00AE4F08" w:rsidP="00F85778">
      <w:pPr>
        <w:tabs>
          <w:tab w:val="left" w:pos="2977"/>
        </w:tabs>
        <w:ind w:firstLine="426"/>
        <w:jc w:val="both"/>
        <w:rPr>
          <w:rFonts w:ascii="Calibri" w:hAnsi="Calibri"/>
          <w:sz w:val="22"/>
          <w:szCs w:val="22"/>
        </w:rPr>
      </w:pPr>
      <w:r w:rsidRPr="005A5001">
        <w:rPr>
          <w:rFonts w:ascii="Calibri" w:hAnsi="Calibri"/>
          <w:sz w:val="22"/>
          <w:szCs w:val="22"/>
        </w:rPr>
        <w:t>DIČ:</w:t>
      </w:r>
      <w:r w:rsidRPr="005A5001">
        <w:rPr>
          <w:rFonts w:ascii="Calibri" w:hAnsi="Calibri"/>
          <w:sz w:val="22"/>
          <w:szCs w:val="22"/>
        </w:rPr>
        <w:tab/>
        <w:t>………………</w:t>
      </w:r>
    </w:p>
    <w:p w:rsidR="00AE4F08" w:rsidRPr="005A5001" w:rsidRDefault="00AE4F08" w:rsidP="00F85778">
      <w:pPr>
        <w:tabs>
          <w:tab w:val="left" w:pos="2977"/>
        </w:tabs>
        <w:ind w:firstLine="426"/>
        <w:jc w:val="both"/>
        <w:rPr>
          <w:rFonts w:ascii="Calibri" w:hAnsi="Calibri"/>
          <w:sz w:val="22"/>
          <w:szCs w:val="22"/>
        </w:rPr>
      </w:pPr>
      <w:r w:rsidRPr="005A5001">
        <w:rPr>
          <w:rFonts w:ascii="Calibri" w:hAnsi="Calibri"/>
          <w:sz w:val="22"/>
          <w:szCs w:val="22"/>
        </w:rPr>
        <w:t>Bankovní spojení:</w:t>
      </w:r>
      <w:r w:rsidRPr="005A5001">
        <w:rPr>
          <w:rFonts w:ascii="Calibri" w:hAnsi="Calibri"/>
          <w:sz w:val="22"/>
          <w:szCs w:val="22"/>
        </w:rPr>
        <w:tab/>
        <w:t>………………</w:t>
      </w:r>
    </w:p>
    <w:p w:rsidR="00AE4F08" w:rsidRPr="005A5001" w:rsidRDefault="00AE4F08" w:rsidP="00F85778">
      <w:pPr>
        <w:tabs>
          <w:tab w:val="left" w:pos="2977"/>
        </w:tabs>
        <w:ind w:firstLine="426"/>
        <w:jc w:val="both"/>
        <w:rPr>
          <w:rFonts w:ascii="Calibri" w:hAnsi="Calibri"/>
          <w:sz w:val="22"/>
          <w:szCs w:val="22"/>
        </w:rPr>
      </w:pPr>
      <w:r w:rsidRPr="005A5001">
        <w:rPr>
          <w:rFonts w:ascii="Calibri" w:hAnsi="Calibri"/>
          <w:sz w:val="22"/>
          <w:szCs w:val="22"/>
        </w:rPr>
        <w:t>Číslo účtu:</w:t>
      </w:r>
      <w:r w:rsidRPr="005A5001">
        <w:rPr>
          <w:rFonts w:ascii="Calibri" w:hAnsi="Calibri"/>
          <w:sz w:val="22"/>
          <w:szCs w:val="22"/>
        </w:rPr>
        <w:tab/>
        <w:t>………………</w:t>
      </w:r>
    </w:p>
    <w:p w:rsidR="00AE4F08" w:rsidRPr="005A5001" w:rsidRDefault="00AE4F08" w:rsidP="00F85778">
      <w:pPr>
        <w:tabs>
          <w:tab w:val="left" w:pos="2977"/>
        </w:tabs>
        <w:ind w:firstLine="426"/>
        <w:jc w:val="both"/>
        <w:rPr>
          <w:rFonts w:ascii="Calibri" w:hAnsi="Calibri"/>
          <w:sz w:val="22"/>
          <w:szCs w:val="22"/>
        </w:rPr>
      </w:pPr>
      <w:r w:rsidRPr="005A5001">
        <w:rPr>
          <w:rFonts w:ascii="Calibri" w:hAnsi="Calibri"/>
          <w:sz w:val="22"/>
          <w:szCs w:val="22"/>
        </w:rPr>
        <w:t>Zapsána v obchodním rejstříku vedeném ………………</w:t>
      </w:r>
    </w:p>
    <w:p w:rsidR="00AE4F08" w:rsidRPr="005A5001" w:rsidRDefault="00AE4F08" w:rsidP="00F85778">
      <w:pPr>
        <w:tabs>
          <w:tab w:val="left" w:pos="2977"/>
        </w:tabs>
        <w:ind w:firstLine="426"/>
        <w:jc w:val="both"/>
        <w:rPr>
          <w:rFonts w:ascii="Calibri" w:hAnsi="Calibri"/>
          <w:sz w:val="22"/>
          <w:szCs w:val="22"/>
        </w:rPr>
      </w:pPr>
      <w:r w:rsidRPr="005A5001">
        <w:rPr>
          <w:rFonts w:ascii="Calibri" w:hAnsi="Calibri"/>
          <w:sz w:val="22"/>
          <w:szCs w:val="22"/>
        </w:rPr>
        <w:t>Osoba oprávněná jednat ve věcech technických a realizace:</w:t>
      </w:r>
    </w:p>
    <w:p w:rsidR="00AE4F08" w:rsidRPr="005A5001" w:rsidRDefault="00AE4F08" w:rsidP="00AE4F08">
      <w:pPr>
        <w:tabs>
          <w:tab w:val="left" w:pos="2977"/>
        </w:tabs>
        <w:ind w:left="357"/>
        <w:rPr>
          <w:rFonts w:ascii="Calibri" w:hAnsi="Calibri"/>
          <w:sz w:val="22"/>
          <w:szCs w:val="22"/>
        </w:rPr>
      </w:pPr>
      <w:r w:rsidRPr="005A5001">
        <w:rPr>
          <w:rFonts w:ascii="Calibri" w:hAnsi="Calibri"/>
          <w:sz w:val="22"/>
          <w:szCs w:val="22"/>
        </w:rPr>
        <w:tab/>
        <w:t>………………</w:t>
      </w:r>
    </w:p>
    <w:p w:rsidR="00AE4F08" w:rsidRPr="005A5001" w:rsidRDefault="00AE4F08" w:rsidP="00AE4F08">
      <w:pPr>
        <w:tabs>
          <w:tab w:val="left" w:pos="2977"/>
        </w:tabs>
        <w:ind w:left="357"/>
        <w:rPr>
          <w:rFonts w:ascii="Calibri" w:hAnsi="Calibri"/>
          <w:sz w:val="22"/>
          <w:szCs w:val="22"/>
        </w:rPr>
      </w:pPr>
      <w:r w:rsidRPr="005A5001">
        <w:rPr>
          <w:rFonts w:ascii="Calibri" w:hAnsi="Calibri"/>
          <w:sz w:val="22"/>
          <w:szCs w:val="22"/>
        </w:rPr>
        <w:tab/>
        <w:t>tel.:  ………………</w:t>
      </w:r>
    </w:p>
    <w:p w:rsidR="00847524" w:rsidRPr="005A5001" w:rsidRDefault="00AE4F08" w:rsidP="00847524">
      <w:pPr>
        <w:tabs>
          <w:tab w:val="left" w:pos="2977"/>
        </w:tabs>
        <w:ind w:left="357"/>
        <w:rPr>
          <w:rFonts w:ascii="Calibri" w:hAnsi="Calibri"/>
          <w:sz w:val="22"/>
          <w:szCs w:val="22"/>
        </w:rPr>
      </w:pPr>
      <w:r w:rsidRPr="005A5001">
        <w:rPr>
          <w:rFonts w:ascii="Calibri" w:hAnsi="Calibri"/>
          <w:sz w:val="22"/>
          <w:szCs w:val="22"/>
        </w:rPr>
        <w:tab/>
        <w:t>e-mail: ………………</w:t>
      </w:r>
    </w:p>
    <w:p w:rsidR="00E04F0E" w:rsidRPr="005A5001" w:rsidRDefault="00433593" w:rsidP="00F85778">
      <w:pPr>
        <w:tabs>
          <w:tab w:val="left" w:pos="2977"/>
        </w:tabs>
        <w:ind w:left="357" w:firstLine="69"/>
        <w:rPr>
          <w:rFonts w:ascii="Calibri" w:hAnsi="Calibri"/>
          <w:sz w:val="22"/>
          <w:szCs w:val="22"/>
        </w:rPr>
      </w:pPr>
      <w:r w:rsidRPr="005A5001">
        <w:rPr>
          <w:rFonts w:ascii="Calibri" w:hAnsi="Calibri" w:cs="Tahoma"/>
          <w:sz w:val="22"/>
          <w:szCs w:val="22"/>
        </w:rPr>
        <w:t>(dále jen „dodavat</w:t>
      </w:r>
      <w:r w:rsidR="00E04F0E" w:rsidRPr="005A5001">
        <w:rPr>
          <w:rFonts w:ascii="Calibri" w:hAnsi="Calibri" w:cs="Tahoma"/>
          <w:sz w:val="22"/>
          <w:szCs w:val="22"/>
        </w:rPr>
        <w:t>el“)</w:t>
      </w:r>
    </w:p>
    <w:p w:rsidR="00137A53" w:rsidRPr="005A5001" w:rsidRDefault="00137A53" w:rsidP="00137A53">
      <w:pPr>
        <w:pStyle w:val="Smlouva2"/>
        <w:widowControl/>
        <w:tabs>
          <w:tab w:val="left" w:pos="284"/>
        </w:tabs>
        <w:spacing w:before="120"/>
        <w:rPr>
          <w:rFonts w:ascii="Calibri" w:hAnsi="Calibri" w:cs="Tahoma"/>
          <w:snapToGrid/>
          <w:sz w:val="22"/>
          <w:szCs w:val="22"/>
        </w:rPr>
      </w:pPr>
    </w:p>
    <w:p w:rsidR="00137A53" w:rsidRPr="005A5001" w:rsidRDefault="00137A53" w:rsidP="00570217">
      <w:pPr>
        <w:pStyle w:val="Smlouva2"/>
        <w:widowControl/>
        <w:tabs>
          <w:tab w:val="left" w:pos="284"/>
        </w:tabs>
        <w:spacing w:before="120"/>
        <w:jc w:val="left"/>
        <w:rPr>
          <w:rFonts w:ascii="Calibri" w:hAnsi="Calibri" w:cs="Tahoma"/>
          <w:snapToGrid/>
          <w:sz w:val="22"/>
          <w:szCs w:val="22"/>
        </w:rPr>
      </w:pPr>
      <w:r w:rsidRPr="005A5001">
        <w:rPr>
          <w:rFonts w:ascii="Calibri" w:hAnsi="Calibri" w:cs="Tahoma"/>
          <w:snapToGrid/>
          <w:sz w:val="22"/>
          <w:szCs w:val="22"/>
        </w:rPr>
        <w:tab/>
      </w:r>
      <w:r w:rsidRPr="005A5001">
        <w:rPr>
          <w:rFonts w:ascii="Calibri" w:hAnsi="Calibri" w:cs="Tahoma"/>
          <w:snapToGrid/>
          <w:sz w:val="22"/>
          <w:szCs w:val="22"/>
        </w:rPr>
        <w:tab/>
      </w:r>
      <w:r w:rsidRPr="005A5001">
        <w:rPr>
          <w:rFonts w:ascii="Calibri" w:hAnsi="Calibri" w:cs="Tahoma"/>
          <w:snapToGrid/>
          <w:sz w:val="22"/>
          <w:szCs w:val="22"/>
        </w:rPr>
        <w:tab/>
      </w:r>
      <w:r w:rsidRPr="005A5001">
        <w:rPr>
          <w:rFonts w:ascii="Calibri" w:hAnsi="Calibri" w:cs="Tahoma"/>
          <w:snapToGrid/>
          <w:sz w:val="22"/>
          <w:szCs w:val="22"/>
        </w:rPr>
        <w:tab/>
      </w:r>
      <w:r w:rsidRPr="005A5001">
        <w:rPr>
          <w:rFonts w:ascii="Calibri" w:hAnsi="Calibri" w:cs="Tahoma"/>
          <w:snapToGrid/>
          <w:sz w:val="22"/>
          <w:szCs w:val="22"/>
        </w:rPr>
        <w:tab/>
      </w:r>
      <w:r w:rsidRPr="005A5001">
        <w:rPr>
          <w:rFonts w:ascii="Calibri" w:hAnsi="Calibri" w:cs="Tahoma"/>
          <w:snapToGrid/>
          <w:sz w:val="22"/>
          <w:szCs w:val="22"/>
        </w:rPr>
        <w:tab/>
      </w:r>
      <w:r w:rsidRPr="005A5001">
        <w:rPr>
          <w:rFonts w:ascii="Calibri" w:hAnsi="Calibri" w:cs="Tahoma"/>
          <w:snapToGrid/>
          <w:sz w:val="22"/>
          <w:szCs w:val="22"/>
        </w:rPr>
        <w:tab/>
        <w:t xml:space="preserve"> II.</w:t>
      </w:r>
    </w:p>
    <w:p w:rsidR="00137A53" w:rsidRPr="005A5001" w:rsidRDefault="00137A53" w:rsidP="00137A53">
      <w:pPr>
        <w:pStyle w:val="Nadpis3"/>
        <w:rPr>
          <w:rFonts w:ascii="Calibri" w:hAnsi="Calibri" w:cs="Tahoma"/>
          <w:sz w:val="22"/>
          <w:szCs w:val="22"/>
        </w:rPr>
      </w:pPr>
      <w:r w:rsidRPr="005A5001">
        <w:rPr>
          <w:rFonts w:ascii="Calibri" w:hAnsi="Calibri" w:cs="Tahoma"/>
          <w:sz w:val="22"/>
          <w:szCs w:val="22"/>
        </w:rPr>
        <w:t>Základní ustanovení</w:t>
      </w:r>
    </w:p>
    <w:p w:rsidR="00AE4F08" w:rsidRPr="005A5001" w:rsidRDefault="00AE4F08" w:rsidP="00AE4F08">
      <w:pPr>
        <w:numPr>
          <w:ilvl w:val="0"/>
          <w:numId w:val="1"/>
        </w:numPr>
        <w:tabs>
          <w:tab w:val="left" w:pos="426"/>
          <w:tab w:val="left" w:pos="1701"/>
        </w:tabs>
        <w:spacing w:before="120"/>
        <w:ind w:left="426" w:hanging="426"/>
        <w:jc w:val="both"/>
        <w:rPr>
          <w:rFonts w:ascii="Calibri" w:hAnsi="Calibri" w:cs="Tahoma"/>
          <w:sz w:val="22"/>
          <w:szCs w:val="22"/>
        </w:rPr>
      </w:pPr>
      <w:r w:rsidRPr="005A5001">
        <w:rPr>
          <w:rFonts w:ascii="Calibri" w:hAnsi="Calibri" w:cs="Tahoma"/>
          <w:sz w:val="22"/>
          <w:szCs w:val="22"/>
        </w:rPr>
        <w:t xml:space="preserve">Tato smlouva je uzavřena dle </w:t>
      </w:r>
      <w:r w:rsidR="00F85778">
        <w:rPr>
          <w:rFonts w:ascii="Calibri" w:hAnsi="Calibri" w:cs="Tahoma"/>
          <w:sz w:val="22"/>
          <w:szCs w:val="22"/>
        </w:rPr>
        <w:t xml:space="preserve">ustanovení </w:t>
      </w:r>
      <w:r w:rsidRPr="005A5001">
        <w:rPr>
          <w:rFonts w:ascii="Calibri" w:hAnsi="Calibri" w:cs="Tahoma"/>
          <w:sz w:val="22"/>
          <w:szCs w:val="22"/>
        </w:rPr>
        <w:t xml:space="preserve">§ 2079 a násl. </w:t>
      </w:r>
      <w:r w:rsidR="00F85778">
        <w:rPr>
          <w:rFonts w:ascii="Calibri" w:hAnsi="Calibri" w:cs="Tahoma"/>
          <w:sz w:val="22"/>
          <w:szCs w:val="22"/>
        </w:rPr>
        <w:t>občanského</w:t>
      </w:r>
      <w:r w:rsidRPr="005A5001">
        <w:rPr>
          <w:rFonts w:ascii="Calibri" w:hAnsi="Calibri" w:cs="Tahoma"/>
          <w:sz w:val="22"/>
          <w:szCs w:val="22"/>
        </w:rPr>
        <w:t xml:space="preserve"> zákoník</w:t>
      </w:r>
      <w:r w:rsidR="00F85778">
        <w:rPr>
          <w:rFonts w:ascii="Calibri" w:hAnsi="Calibri" w:cs="Tahoma"/>
          <w:sz w:val="22"/>
          <w:szCs w:val="22"/>
        </w:rPr>
        <w:t>u. P</w:t>
      </w:r>
      <w:r w:rsidRPr="005A5001">
        <w:rPr>
          <w:rFonts w:ascii="Calibri" w:hAnsi="Calibri" w:cs="Tahoma"/>
          <w:sz w:val="22"/>
          <w:szCs w:val="22"/>
        </w:rPr>
        <w:t xml:space="preserve">ráva a povinnosti stran touto smlouvou neupravená se řídí příslušnými ustanoveními občanského zákoníku. </w:t>
      </w:r>
    </w:p>
    <w:p w:rsidR="00DD13A3" w:rsidRPr="005A5001" w:rsidRDefault="00137A53" w:rsidP="00137A53">
      <w:pPr>
        <w:numPr>
          <w:ilvl w:val="0"/>
          <w:numId w:val="1"/>
        </w:numPr>
        <w:tabs>
          <w:tab w:val="left" w:pos="426"/>
          <w:tab w:val="left" w:pos="1701"/>
        </w:tabs>
        <w:spacing w:before="120"/>
        <w:ind w:left="426" w:hanging="426"/>
        <w:jc w:val="both"/>
        <w:rPr>
          <w:rFonts w:ascii="Calibri" w:hAnsi="Calibri" w:cs="Tahoma"/>
          <w:sz w:val="22"/>
          <w:szCs w:val="22"/>
        </w:rPr>
      </w:pPr>
      <w:r w:rsidRPr="005A5001">
        <w:rPr>
          <w:rFonts w:ascii="Calibri" w:hAnsi="Calibri" w:cs="Tahoma"/>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 Při změně identifikačních údajů smluvních stran včetně změny účtu není nutné uzavírat ke smlouvě dodatek.</w:t>
      </w:r>
    </w:p>
    <w:p w:rsidR="00D255C7" w:rsidRPr="005A5001" w:rsidRDefault="00433593" w:rsidP="005A5001">
      <w:pPr>
        <w:numPr>
          <w:ilvl w:val="0"/>
          <w:numId w:val="1"/>
        </w:numPr>
        <w:tabs>
          <w:tab w:val="left" w:pos="426"/>
          <w:tab w:val="left" w:pos="1701"/>
        </w:tabs>
        <w:spacing w:before="120"/>
        <w:ind w:left="426" w:hanging="426"/>
        <w:jc w:val="both"/>
        <w:rPr>
          <w:rFonts w:ascii="Calibri" w:hAnsi="Calibri" w:cs="Tahoma"/>
          <w:sz w:val="22"/>
          <w:szCs w:val="22"/>
        </w:rPr>
      </w:pPr>
      <w:r w:rsidRPr="005A5001">
        <w:rPr>
          <w:rFonts w:ascii="Calibri" w:hAnsi="Calibri" w:cs="Tahoma"/>
          <w:sz w:val="22"/>
          <w:szCs w:val="22"/>
        </w:rPr>
        <w:lastRenderedPageBreak/>
        <w:t>Dodavatel</w:t>
      </w:r>
      <w:r w:rsidR="00D255C7" w:rsidRPr="005A5001">
        <w:rPr>
          <w:rFonts w:ascii="Calibri" w:hAnsi="Calibri" w:cs="Tahoma"/>
          <w:sz w:val="22"/>
          <w:szCs w:val="22"/>
        </w:rPr>
        <w:t xml:space="preserve"> prohlašuje, že bankovní účet uvedený v čl. I. této smlouvy je bankovním účtem zveřejněným ve smyslu zákona č. 235/2004 Sb., o dani z přidané hodnoty, ve znění pozdějších předpisů (dále jen „zákon o DPH“). V případě změny účtu </w:t>
      </w:r>
      <w:r w:rsidRPr="005A5001">
        <w:rPr>
          <w:rFonts w:ascii="Calibri" w:hAnsi="Calibri" w:cs="Tahoma"/>
          <w:sz w:val="22"/>
          <w:szCs w:val="22"/>
        </w:rPr>
        <w:t>dodavatel</w:t>
      </w:r>
      <w:r w:rsidR="00D255C7" w:rsidRPr="005A5001">
        <w:rPr>
          <w:rFonts w:ascii="Calibri" w:hAnsi="Calibri" w:cs="Tahoma"/>
          <w:sz w:val="22"/>
          <w:szCs w:val="22"/>
        </w:rPr>
        <w:t>e je</w:t>
      </w:r>
      <w:r w:rsidR="003A70BF" w:rsidRPr="005A5001">
        <w:rPr>
          <w:rFonts w:ascii="Calibri" w:hAnsi="Calibri" w:cs="Tahoma"/>
          <w:sz w:val="22"/>
          <w:szCs w:val="22"/>
        </w:rPr>
        <w:t xml:space="preserve"> </w:t>
      </w:r>
      <w:r w:rsidRPr="005A5001">
        <w:rPr>
          <w:rFonts w:ascii="Calibri" w:hAnsi="Calibri" w:cs="Tahoma"/>
          <w:sz w:val="22"/>
          <w:szCs w:val="22"/>
        </w:rPr>
        <w:t>dodavatel</w:t>
      </w:r>
      <w:r w:rsidR="00D255C7" w:rsidRPr="005A5001">
        <w:rPr>
          <w:rFonts w:ascii="Calibri" w:hAnsi="Calibri" w:cs="Tahoma"/>
          <w:sz w:val="22"/>
          <w:szCs w:val="22"/>
        </w:rPr>
        <w:t xml:space="preserve"> povinen doložit vlastnictví k novému účtu</w:t>
      </w:r>
      <w:r w:rsidR="005A5001">
        <w:rPr>
          <w:rFonts w:ascii="Calibri" w:hAnsi="Calibri" w:cs="Tahoma"/>
          <w:sz w:val="22"/>
          <w:szCs w:val="22"/>
        </w:rPr>
        <w:t>,</w:t>
      </w:r>
      <w:r w:rsidR="00D255C7" w:rsidRPr="005A5001">
        <w:rPr>
          <w:rFonts w:ascii="Calibri" w:hAnsi="Calibri" w:cs="Tahoma"/>
          <w:sz w:val="22"/>
          <w:szCs w:val="22"/>
        </w:rPr>
        <w:t xml:space="preserve"> a to kopií příslušné smlouvy nebo potvrzením peněžního ústavu; nový účet však musí být zveřejněným účtem ve smyslu předchozí věty.</w:t>
      </w:r>
    </w:p>
    <w:p w:rsidR="00137A53" w:rsidRPr="005A5001" w:rsidRDefault="00137A53" w:rsidP="005A5001">
      <w:pPr>
        <w:numPr>
          <w:ilvl w:val="0"/>
          <w:numId w:val="1"/>
        </w:numPr>
        <w:tabs>
          <w:tab w:val="left" w:pos="284"/>
          <w:tab w:val="left" w:pos="1701"/>
        </w:tabs>
        <w:spacing w:before="120"/>
        <w:ind w:left="426" w:hanging="426"/>
        <w:jc w:val="both"/>
        <w:rPr>
          <w:rFonts w:ascii="Calibri" w:hAnsi="Calibri" w:cs="Tahoma"/>
          <w:sz w:val="22"/>
          <w:szCs w:val="22"/>
        </w:rPr>
      </w:pPr>
      <w:r w:rsidRPr="005A5001">
        <w:rPr>
          <w:rFonts w:ascii="Calibri" w:hAnsi="Calibri" w:cs="Tahoma"/>
          <w:sz w:val="22"/>
          <w:szCs w:val="22"/>
        </w:rPr>
        <w:t>Smluvní strany prohlašují, že osoby podepisující tuto smlouvu jsou k tomuto úkonu oprávněny.</w:t>
      </w:r>
    </w:p>
    <w:p w:rsidR="003828F9" w:rsidRPr="003828F9" w:rsidRDefault="005A5001" w:rsidP="003828F9">
      <w:pPr>
        <w:pStyle w:val="Nzev"/>
        <w:ind w:left="426"/>
        <w:rPr>
          <w:rFonts w:ascii="Calibri" w:hAnsi="Calibri" w:cs="Tahoma"/>
          <w:b w:val="0"/>
          <w:bCs w:val="0"/>
          <w:caps w:val="0"/>
          <w:sz w:val="22"/>
          <w:szCs w:val="22"/>
        </w:rPr>
      </w:pPr>
      <w:r>
        <w:rPr>
          <w:rFonts w:ascii="Calibri" w:hAnsi="Calibri" w:cs="Tahoma"/>
          <w:b w:val="0"/>
          <w:bCs w:val="0"/>
          <w:caps w:val="0"/>
          <w:sz w:val="22"/>
          <w:szCs w:val="22"/>
        </w:rPr>
        <w:t>Předmětem</w:t>
      </w:r>
      <w:r w:rsidR="00922BED" w:rsidRPr="005A5001">
        <w:rPr>
          <w:rFonts w:ascii="Calibri" w:hAnsi="Calibri" w:cs="Tahoma"/>
          <w:b w:val="0"/>
          <w:bCs w:val="0"/>
          <w:caps w:val="0"/>
          <w:sz w:val="22"/>
          <w:szCs w:val="22"/>
        </w:rPr>
        <w:t xml:space="preserve"> smlouvy je </w:t>
      </w:r>
      <w:r>
        <w:rPr>
          <w:rFonts w:ascii="Calibri" w:hAnsi="Calibri" w:cs="Tahoma"/>
          <w:b w:val="0"/>
          <w:bCs w:val="0"/>
          <w:caps w:val="0"/>
          <w:sz w:val="22"/>
          <w:szCs w:val="22"/>
        </w:rPr>
        <w:t xml:space="preserve">dodávka </w:t>
      </w:r>
      <w:r w:rsidR="00FE096F" w:rsidRPr="005A5001">
        <w:rPr>
          <w:rFonts w:ascii="Calibri" w:hAnsi="Calibri" w:cs="Tahoma"/>
          <w:b w:val="0"/>
          <w:bCs w:val="0"/>
          <w:caps w:val="0"/>
          <w:sz w:val="22"/>
          <w:szCs w:val="22"/>
        </w:rPr>
        <w:t>ICT</w:t>
      </w:r>
      <w:r w:rsidR="006F164A" w:rsidRPr="005A5001">
        <w:rPr>
          <w:rFonts w:ascii="Calibri" w:hAnsi="Calibri" w:cs="Tahoma"/>
          <w:b w:val="0"/>
          <w:bCs w:val="0"/>
          <w:caps w:val="0"/>
          <w:sz w:val="22"/>
          <w:szCs w:val="22"/>
        </w:rPr>
        <w:t xml:space="preserve"> techniky</w:t>
      </w:r>
      <w:r w:rsidR="00FE096F" w:rsidRPr="005A5001">
        <w:rPr>
          <w:rFonts w:ascii="Calibri" w:hAnsi="Calibri" w:cs="Tahoma"/>
          <w:b w:val="0"/>
          <w:bCs w:val="0"/>
          <w:caps w:val="0"/>
          <w:sz w:val="22"/>
          <w:szCs w:val="22"/>
        </w:rPr>
        <w:t xml:space="preserve"> pro projek</w:t>
      </w:r>
      <w:r w:rsidR="00847524" w:rsidRPr="005A5001">
        <w:rPr>
          <w:rFonts w:ascii="Calibri" w:hAnsi="Calibri" w:cs="Tahoma"/>
          <w:b w:val="0"/>
          <w:bCs w:val="0"/>
          <w:caps w:val="0"/>
          <w:sz w:val="22"/>
          <w:szCs w:val="22"/>
        </w:rPr>
        <w:t>t</w:t>
      </w:r>
      <w:r w:rsidR="003828F9">
        <w:rPr>
          <w:rFonts w:ascii="Calibri" w:hAnsi="Calibri" w:cs="Tahoma"/>
          <w:b w:val="0"/>
          <w:bCs w:val="0"/>
          <w:caps w:val="0"/>
          <w:sz w:val="22"/>
          <w:szCs w:val="22"/>
        </w:rPr>
        <w:t>y „</w:t>
      </w:r>
      <w:r w:rsidR="003828F9" w:rsidRPr="003828F9">
        <w:rPr>
          <w:rFonts w:ascii="Calibri" w:hAnsi="Calibri" w:cs="Tahoma"/>
          <w:b w:val="0"/>
          <w:bCs w:val="0"/>
          <w:caps w:val="0"/>
          <w:sz w:val="22"/>
          <w:szCs w:val="22"/>
        </w:rPr>
        <w:t>ICT JAKO NÁSTROJ INOVACE VÝUKY“</w:t>
      </w:r>
    </w:p>
    <w:p w:rsidR="005A5001" w:rsidRPr="005A5001" w:rsidRDefault="003828F9" w:rsidP="003828F9">
      <w:pPr>
        <w:pStyle w:val="Nzev"/>
        <w:ind w:left="426"/>
        <w:jc w:val="left"/>
        <w:rPr>
          <w:rFonts w:ascii="Calibri" w:hAnsi="Calibri" w:cs="Tahoma"/>
          <w:b w:val="0"/>
          <w:bCs w:val="0"/>
          <w:caps w:val="0"/>
          <w:sz w:val="22"/>
          <w:szCs w:val="22"/>
        </w:rPr>
      </w:pPr>
      <w:r w:rsidRPr="003828F9">
        <w:rPr>
          <w:rFonts w:ascii="Calibri" w:hAnsi="Calibri" w:cs="Tahoma"/>
          <w:b w:val="0"/>
          <w:bCs w:val="0"/>
          <w:caps w:val="0"/>
          <w:sz w:val="22"/>
          <w:szCs w:val="22"/>
        </w:rPr>
        <w:t>REG. Č. CZ.1.07/1.3.00/51.0040</w:t>
      </w:r>
    </w:p>
    <w:p w:rsidR="00922BED" w:rsidRPr="005A5001" w:rsidRDefault="00433593" w:rsidP="00922BED">
      <w:pPr>
        <w:numPr>
          <w:ilvl w:val="0"/>
          <w:numId w:val="1"/>
        </w:numPr>
        <w:tabs>
          <w:tab w:val="left" w:pos="426"/>
          <w:tab w:val="left" w:pos="1701"/>
        </w:tabs>
        <w:spacing w:before="120"/>
        <w:ind w:left="426" w:hanging="426"/>
        <w:jc w:val="both"/>
        <w:rPr>
          <w:rFonts w:ascii="Calibri" w:hAnsi="Calibri" w:cs="Tahoma"/>
          <w:sz w:val="22"/>
          <w:szCs w:val="22"/>
        </w:rPr>
      </w:pPr>
      <w:r w:rsidRPr="005A5001">
        <w:rPr>
          <w:rFonts w:ascii="Calibri" w:hAnsi="Calibri" w:cs="Tahoma"/>
          <w:sz w:val="22"/>
          <w:szCs w:val="22"/>
        </w:rPr>
        <w:t>Dodavatel</w:t>
      </w:r>
      <w:r w:rsidR="00922BED" w:rsidRPr="005A5001">
        <w:rPr>
          <w:rFonts w:ascii="Calibri" w:hAnsi="Calibri" w:cs="Tahoma"/>
          <w:sz w:val="22"/>
          <w:szCs w:val="22"/>
        </w:rPr>
        <w:t xml:space="preserve"> prohlašuje, že </w:t>
      </w:r>
      <w:r w:rsidR="00665E08" w:rsidRPr="005A5001">
        <w:rPr>
          <w:rFonts w:ascii="Calibri" w:hAnsi="Calibri" w:cs="Tahoma"/>
          <w:sz w:val="22"/>
          <w:szCs w:val="22"/>
        </w:rPr>
        <w:t>je oprávněn k poskytování dodávky předmětu VŘ</w:t>
      </w:r>
      <w:r w:rsidR="00922BED" w:rsidRPr="005A5001">
        <w:rPr>
          <w:rFonts w:ascii="Calibri" w:hAnsi="Calibri" w:cs="Tahoma"/>
          <w:sz w:val="22"/>
          <w:szCs w:val="22"/>
        </w:rPr>
        <w:t xml:space="preserve">, </w:t>
      </w:r>
      <w:r w:rsidR="00592E3F" w:rsidRPr="005A5001">
        <w:rPr>
          <w:rFonts w:ascii="Calibri" w:hAnsi="Calibri" w:cs="Tahoma"/>
          <w:sz w:val="22"/>
          <w:szCs w:val="22"/>
        </w:rPr>
        <w:t>která je</w:t>
      </w:r>
      <w:r w:rsidR="00922BED" w:rsidRPr="005A5001">
        <w:rPr>
          <w:rFonts w:ascii="Calibri" w:hAnsi="Calibri" w:cs="Tahoma"/>
          <w:sz w:val="22"/>
          <w:szCs w:val="22"/>
        </w:rPr>
        <w:t xml:space="preserve"> předmětem této smlouvy.</w:t>
      </w:r>
    </w:p>
    <w:p w:rsidR="00570217" w:rsidRPr="005A5001" w:rsidRDefault="00570217" w:rsidP="00137A53">
      <w:pPr>
        <w:tabs>
          <w:tab w:val="left" w:pos="567"/>
          <w:tab w:val="left" w:pos="1701"/>
        </w:tabs>
        <w:rPr>
          <w:rFonts w:ascii="Calibri" w:hAnsi="Calibri" w:cs="Tahoma"/>
          <w:b/>
          <w:sz w:val="22"/>
          <w:szCs w:val="22"/>
        </w:rPr>
      </w:pPr>
    </w:p>
    <w:p w:rsidR="00137A53" w:rsidRPr="005A5001" w:rsidRDefault="00137A53" w:rsidP="00137A53">
      <w:pPr>
        <w:tabs>
          <w:tab w:val="left" w:pos="567"/>
          <w:tab w:val="left" w:pos="1701"/>
        </w:tabs>
        <w:jc w:val="center"/>
        <w:rPr>
          <w:rFonts w:ascii="Calibri" w:hAnsi="Calibri" w:cs="Tahoma"/>
          <w:b/>
          <w:sz w:val="22"/>
          <w:szCs w:val="22"/>
        </w:rPr>
      </w:pPr>
      <w:r w:rsidRPr="005A5001">
        <w:rPr>
          <w:rFonts w:ascii="Calibri" w:hAnsi="Calibri" w:cs="Tahoma"/>
          <w:b/>
          <w:sz w:val="22"/>
          <w:szCs w:val="22"/>
        </w:rPr>
        <w:t>III.</w:t>
      </w:r>
    </w:p>
    <w:p w:rsidR="00137A53" w:rsidRPr="005A5001" w:rsidRDefault="00137A53" w:rsidP="00137A53">
      <w:pPr>
        <w:tabs>
          <w:tab w:val="left" w:pos="567"/>
          <w:tab w:val="left" w:pos="1701"/>
        </w:tabs>
        <w:jc w:val="center"/>
        <w:rPr>
          <w:rFonts w:ascii="Calibri" w:hAnsi="Calibri" w:cs="Tahoma"/>
          <w:b/>
          <w:sz w:val="22"/>
          <w:szCs w:val="22"/>
        </w:rPr>
      </w:pPr>
      <w:r w:rsidRPr="005A5001">
        <w:rPr>
          <w:rFonts w:ascii="Calibri" w:hAnsi="Calibri" w:cs="Tahoma"/>
          <w:b/>
          <w:sz w:val="22"/>
          <w:szCs w:val="22"/>
        </w:rPr>
        <w:t>Předmět smlouvy</w:t>
      </w:r>
    </w:p>
    <w:p w:rsidR="00137A53" w:rsidRPr="00C81BC1" w:rsidRDefault="00C21DBE" w:rsidP="00C81BC1">
      <w:pPr>
        <w:numPr>
          <w:ilvl w:val="0"/>
          <w:numId w:val="2"/>
        </w:numPr>
        <w:tabs>
          <w:tab w:val="left" w:pos="426"/>
          <w:tab w:val="left" w:pos="1701"/>
        </w:tabs>
        <w:spacing w:before="120"/>
        <w:ind w:left="426" w:hanging="426"/>
        <w:jc w:val="both"/>
        <w:rPr>
          <w:rFonts w:ascii="Calibri" w:hAnsi="Calibri" w:cs="Tahoma"/>
          <w:sz w:val="22"/>
          <w:szCs w:val="22"/>
        </w:rPr>
      </w:pPr>
      <w:r w:rsidRPr="00C81BC1">
        <w:rPr>
          <w:rFonts w:ascii="Calibri" w:hAnsi="Calibri" w:cs="Tahoma"/>
          <w:sz w:val="22"/>
          <w:szCs w:val="22"/>
        </w:rPr>
        <w:t xml:space="preserve">Předmětem smlouvy je závazek </w:t>
      </w:r>
      <w:r w:rsidR="00433593" w:rsidRPr="00C81BC1">
        <w:rPr>
          <w:rFonts w:ascii="Calibri" w:hAnsi="Calibri" w:cs="Tahoma"/>
          <w:sz w:val="22"/>
          <w:szCs w:val="22"/>
        </w:rPr>
        <w:t>dodavatel</w:t>
      </w:r>
      <w:r w:rsidRPr="00C81BC1">
        <w:rPr>
          <w:rFonts w:ascii="Calibri" w:hAnsi="Calibri" w:cs="Tahoma"/>
          <w:sz w:val="22"/>
          <w:szCs w:val="22"/>
        </w:rPr>
        <w:t xml:space="preserve">e zajistit </w:t>
      </w:r>
      <w:r w:rsidR="00137A53" w:rsidRPr="00C81BC1">
        <w:rPr>
          <w:rFonts w:ascii="Calibri" w:hAnsi="Calibri" w:cs="Tahoma"/>
          <w:sz w:val="22"/>
          <w:szCs w:val="22"/>
        </w:rPr>
        <w:t xml:space="preserve">objednateli </w:t>
      </w:r>
      <w:r w:rsidR="005A5001" w:rsidRPr="00C81BC1">
        <w:rPr>
          <w:rFonts w:ascii="Calibri" w:hAnsi="Calibri" w:cs="Tahoma"/>
          <w:sz w:val="22"/>
          <w:szCs w:val="22"/>
        </w:rPr>
        <w:t>dodávku</w:t>
      </w:r>
      <w:r w:rsidR="006F164A" w:rsidRPr="00C81BC1">
        <w:rPr>
          <w:rFonts w:ascii="Calibri" w:hAnsi="Calibri" w:cs="Tahoma"/>
          <w:bCs/>
          <w:sz w:val="22"/>
          <w:szCs w:val="22"/>
        </w:rPr>
        <w:t xml:space="preserve"> ICT techniky</w:t>
      </w:r>
      <w:r w:rsidR="008434FF" w:rsidRPr="00C81BC1">
        <w:rPr>
          <w:rFonts w:ascii="Calibri" w:hAnsi="Calibri" w:cs="Tahoma"/>
          <w:bCs/>
          <w:sz w:val="22"/>
          <w:szCs w:val="22"/>
        </w:rPr>
        <w:t xml:space="preserve"> pro </w:t>
      </w:r>
      <w:r w:rsidR="001016BA">
        <w:rPr>
          <w:rFonts w:ascii="Calibri" w:hAnsi="Calibri" w:cs="Tahoma"/>
          <w:bCs/>
          <w:sz w:val="22"/>
          <w:szCs w:val="22"/>
        </w:rPr>
        <w:t xml:space="preserve">projekt </w:t>
      </w:r>
      <w:r w:rsidR="00C81BC1" w:rsidRPr="00C81BC1">
        <w:rPr>
          <w:rFonts w:ascii="Calibri" w:hAnsi="Calibri" w:cs="Tahoma"/>
          <w:bCs/>
          <w:sz w:val="22"/>
          <w:szCs w:val="22"/>
        </w:rPr>
        <w:t>„ICT JAKO NÁSTROJ INOVACE VÝUKY“</w:t>
      </w:r>
      <w:r w:rsidR="00C81BC1">
        <w:rPr>
          <w:rFonts w:ascii="Calibri" w:hAnsi="Calibri" w:cs="Tahoma"/>
          <w:bCs/>
          <w:sz w:val="22"/>
          <w:szCs w:val="22"/>
        </w:rPr>
        <w:t xml:space="preserve"> </w:t>
      </w:r>
      <w:r w:rsidR="00592E3F" w:rsidRPr="00C81BC1">
        <w:rPr>
          <w:rFonts w:ascii="Calibri" w:hAnsi="Calibri" w:cs="Tahoma"/>
          <w:sz w:val="22"/>
          <w:szCs w:val="22"/>
        </w:rPr>
        <w:t xml:space="preserve">v rozsahu a kvalitě </w:t>
      </w:r>
      <w:r w:rsidR="00137A53" w:rsidRPr="00C81BC1">
        <w:rPr>
          <w:rFonts w:ascii="Calibri" w:hAnsi="Calibri" w:cs="Tahoma"/>
          <w:sz w:val="22"/>
          <w:szCs w:val="22"/>
        </w:rPr>
        <w:t xml:space="preserve">dle přílohy č. </w:t>
      </w:r>
      <w:r w:rsidR="00C870DE" w:rsidRPr="00C81BC1">
        <w:rPr>
          <w:rFonts w:ascii="Calibri" w:hAnsi="Calibri" w:cs="Tahoma"/>
          <w:sz w:val="22"/>
          <w:szCs w:val="22"/>
        </w:rPr>
        <w:t>1</w:t>
      </w:r>
      <w:r w:rsidR="00137A53" w:rsidRPr="00C81BC1">
        <w:rPr>
          <w:rFonts w:ascii="Calibri" w:hAnsi="Calibri" w:cs="Tahoma"/>
          <w:sz w:val="22"/>
          <w:szCs w:val="22"/>
        </w:rPr>
        <w:t xml:space="preserve"> této smlouvy.</w:t>
      </w:r>
    </w:p>
    <w:p w:rsidR="00D161F1" w:rsidRPr="005A5001" w:rsidRDefault="00D161F1" w:rsidP="005A5001">
      <w:pPr>
        <w:numPr>
          <w:ilvl w:val="0"/>
          <w:numId w:val="2"/>
        </w:numPr>
        <w:tabs>
          <w:tab w:val="left" w:pos="426"/>
          <w:tab w:val="left" w:pos="1701"/>
        </w:tabs>
        <w:spacing w:before="120"/>
        <w:ind w:left="426" w:hanging="426"/>
        <w:jc w:val="both"/>
        <w:rPr>
          <w:rFonts w:ascii="Calibri" w:hAnsi="Calibri" w:cs="Tahoma"/>
          <w:sz w:val="22"/>
          <w:szCs w:val="22"/>
        </w:rPr>
      </w:pPr>
      <w:r w:rsidRPr="005A5001">
        <w:rPr>
          <w:rFonts w:ascii="Calibri" w:hAnsi="Calibri" w:cs="Tahoma"/>
          <w:sz w:val="22"/>
          <w:szCs w:val="22"/>
        </w:rPr>
        <w:t>Dodavatel se zavazuje dodat Dodávku ICT</w:t>
      </w:r>
      <w:r w:rsidR="007F3A6C">
        <w:rPr>
          <w:rFonts w:ascii="Calibri" w:hAnsi="Calibri" w:cs="Tahoma"/>
          <w:sz w:val="22"/>
          <w:szCs w:val="22"/>
        </w:rPr>
        <w:t xml:space="preserve"> techniky</w:t>
      </w:r>
      <w:r w:rsidRPr="005A5001">
        <w:rPr>
          <w:rFonts w:ascii="Calibri" w:hAnsi="Calibri" w:cs="Tahoma"/>
          <w:sz w:val="22"/>
          <w:szCs w:val="22"/>
        </w:rPr>
        <w:t xml:space="preserve"> jako nové, nerepasované a nepoužité zboží.</w:t>
      </w:r>
    </w:p>
    <w:p w:rsidR="002407E7" w:rsidRPr="005A5001" w:rsidRDefault="002407E7" w:rsidP="005A5001">
      <w:pPr>
        <w:numPr>
          <w:ilvl w:val="0"/>
          <w:numId w:val="2"/>
        </w:numPr>
        <w:tabs>
          <w:tab w:val="left" w:pos="426"/>
          <w:tab w:val="left" w:pos="1701"/>
        </w:tabs>
        <w:spacing w:before="120"/>
        <w:ind w:left="426" w:hanging="426"/>
        <w:jc w:val="both"/>
        <w:rPr>
          <w:rFonts w:ascii="Calibri" w:hAnsi="Calibri" w:cs="Tahoma"/>
          <w:sz w:val="22"/>
          <w:szCs w:val="22"/>
        </w:rPr>
      </w:pPr>
      <w:r w:rsidRPr="005A5001">
        <w:rPr>
          <w:rFonts w:ascii="Calibri" w:hAnsi="Calibri" w:cs="Tahoma"/>
          <w:sz w:val="22"/>
          <w:szCs w:val="22"/>
        </w:rPr>
        <w:t xml:space="preserve">Objednatel se zavazuje zaplatit </w:t>
      </w:r>
      <w:r w:rsidR="00433593" w:rsidRPr="005A5001">
        <w:rPr>
          <w:rFonts w:ascii="Calibri" w:hAnsi="Calibri" w:cs="Tahoma"/>
          <w:sz w:val="22"/>
          <w:szCs w:val="22"/>
        </w:rPr>
        <w:t>dodavatel</w:t>
      </w:r>
      <w:r w:rsidRPr="005A5001">
        <w:rPr>
          <w:rFonts w:ascii="Calibri" w:hAnsi="Calibri" w:cs="Tahoma"/>
          <w:sz w:val="22"/>
          <w:szCs w:val="22"/>
        </w:rPr>
        <w:t xml:space="preserve">i </w:t>
      </w:r>
      <w:r w:rsidR="009A293F" w:rsidRPr="005A5001">
        <w:rPr>
          <w:rFonts w:ascii="Calibri" w:hAnsi="Calibri" w:cs="Tahoma"/>
          <w:sz w:val="22"/>
          <w:szCs w:val="22"/>
        </w:rPr>
        <w:t xml:space="preserve">za </w:t>
      </w:r>
      <w:r w:rsidR="00FE096F" w:rsidRPr="005A5001">
        <w:rPr>
          <w:rFonts w:ascii="Calibri" w:hAnsi="Calibri" w:cs="Tahoma"/>
          <w:bCs/>
          <w:sz w:val="22"/>
          <w:szCs w:val="22"/>
        </w:rPr>
        <w:t>Dodávku ICT</w:t>
      </w:r>
      <w:r w:rsidR="007F3A6C">
        <w:rPr>
          <w:rFonts w:ascii="Calibri" w:hAnsi="Calibri" w:cs="Tahoma"/>
          <w:bCs/>
          <w:sz w:val="22"/>
          <w:szCs w:val="22"/>
        </w:rPr>
        <w:t xml:space="preserve"> techniky</w:t>
      </w:r>
      <w:r w:rsidR="00FE096F" w:rsidRPr="005A5001">
        <w:rPr>
          <w:rFonts w:ascii="Calibri" w:hAnsi="Calibri" w:cs="Tahoma"/>
          <w:bCs/>
          <w:sz w:val="22"/>
          <w:szCs w:val="22"/>
        </w:rPr>
        <w:t xml:space="preserve"> </w:t>
      </w:r>
      <w:r w:rsidRPr="005A5001">
        <w:rPr>
          <w:rFonts w:ascii="Calibri" w:hAnsi="Calibri" w:cs="Tahoma"/>
          <w:sz w:val="22"/>
          <w:szCs w:val="22"/>
        </w:rPr>
        <w:t>sjednanou cenu.</w:t>
      </w:r>
    </w:p>
    <w:p w:rsidR="00137A53" w:rsidRPr="005A5001" w:rsidRDefault="00137A53" w:rsidP="005A5001">
      <w:pPr>
        <w:numPr>
          <w:ilvl w:val="0"/>
          <w:numId w:val="2"/>
        </w:numPr>
        <w:tabs>
          <w:tab w:val="left" w:pos="284"/>
          <w:tab w:val="left" w:pos="1701"/>
        </w:tabs>
        <w:spacing w:before="120"/>
        <w:ind w:left="426" w:hanging="426"/>
        <w:jc w:val="both"/>
        <w:rPr>
          <w:rFonts w:ascii="Calibri" w:hAnsi="Calibri" w:cs="Tahoma"/>
          <w:sz w:val="22"/>
          <w:szCs w:val="22"/>
        </w:rPr>
      </w:pPr>
      <w:r w:rsidRPr="005A5001">
        <w:rPr>
          <w:rFonts w:ascii="Calibri" w:hAnsi="Calibri" w:cs="Tahoma"/>
          <w:sz w:val="22"/>
          <w:szCs w:val="22"/>
        </w:rPr>
        <w:t>Smluvní strany prohlašují, že předmět smlouvy není plněním nemožným a že smlouvu uzavřely po</w:t>
      </w:r>
      <w:r w:rsidR="00322515" w:rsidRPr="005A5001">
        <w:rPr>
          <w:rFonts w:ascii="Calibri" w:hAnsi="Calibri" w:cs="Tahoma"/>
          <w:sz w:val="22"/>
          <w:szCs w:val="22"/>
        </w:rPr>
        <w:t> </w:t>
      </w:r>
      <w:r w:rsidRPr="005A5001">
        <w:rPr>
          <w:rFonts w:ascii="Calibri" w:hAnsi="Calibri" w:cs="Tahoma"/>
          <w:sz w:val="22"/>
          <w:szCs w:val="22"/>
        </w:rPr>
        <w:t>pečlivém zvážení všech možných důsledků.</w:t>
      </w:r>
    </w:p>
    <w:p w:rsidR="00137A53" w:rsidRPr="005A5001" w:rsidRDefault="00137A53" w:rsidP="00137A53">
      <w:pPr>
        <w:tabs>
          <w:tab w:val="left" w:pos="567"/>
          <w:tab w:val="left" w:pos="1701"/>
        </w:tabs>
        <w:rPr>
          <w:rFonts w:ascii="Calibri" w:hAnsi="Calibri" w:cs="Tahoma"/>
          <w:b/>
          <w:sz w:val="22"/>
          <w:szCs w:val="22"/>
        </w:rPr>
      </w:pPr>
    </w:p>
    <w:p w:rsidR="00111588" w:rsidRPr="005A5001" w:rsidRDefault="00111588" w:rsidP="00137A53">
      <w:pPr>
        <w:tabs>
          <w:tab w:val="left" w:pos="567"/>
          <w:tab w:val="left" w:pos="1701"/>
        </w:tabs>
        <w:rPr>
          <w:rFonts w:ascii="Calibri" w:hAnsi="Calibri" w:cs="Tahoma"/>
          <w:b/>
          <w:sz w:val="22"/>
          <w:szCs w:val="22"/>
        </w:rPr>
      </w:pPr>
    </w:p>
    <w:p w:rsidR="00137A53" w:rsidRPr="005A5001" w:rsidRDefault="00137A53" w:rsidP="00BF7F2D">
      <w:pPr>
        <w:tabs>
          <w:tab w:val="left" w:pos="567"/>
          <w:tab w:val="left" w:pos="1701"/>
        </w:tabs>
        <w:jc w:val="center"/>
        <w:rPr>
          <w:rFonts w:ascii="Calibri" w:hAnsi="Calibri" w:cs="Tahoma"/>
          <w:b/>
          <w:sz w:val="22"/>
          <w:szCs w:val="22"/>
        </w:rPr>
      </w:pPr>
      <w:r w:rsidRPr="005A5001">
        <w:rPr>
          <w:rFonts w:ascii="Calibri" w:hAnsi="Calibri" w:cs="Tahoma"/>
          <w:b/>
          <w:sz w:val="22"/>
          <w:szCs w:val="22"/>
        </w:rPr>
        <w:t>IV.</w:t>
      </w:r>
    </w:p>
    <w:p w:rsidR="00137A53" w:rsidRPr="005A5001" w:rsidRDefault="00137A53" w:rsidP="00137A53">
      <w:pPr>
        <w:tabs>
          <w:tab w:val="left" w:pos="567"/>
          <w:tab w:val="left" w:pos="1701"/>
        </w:tabs>
        <w:jc w:val="center"/>
        <w:rPr>
          <w:rFonts w:ascii="Calibri" w:hAnsi="Calibri" w:cs="Tahoma"/>
          <w:b/>
          <w:sz w:val="22"/>
          <w:szCs w:val="22"/>
        </w:rPr>
      </w:pPr>
      <w:r w:rsidRPr="005A5001">
        <w:rPr>
          <w:rFonts w:ascii="Calibri" w:hAnsi="Calibri" w:cs="Tahoma"/>
          <w:b/>
          <w:sz w:val="22"/>
          <w:szCs w:val="22"/>
        </w:rPr>
        <w:t xml:space="preserve">Cena </w:t>
      </w:r>
      <w:r w:rsidR="004F1CC4" w:rsidRPr="005A5001">
        <w:rPr>
          <w:rFonts w:ascii="Calibri" w:hAnsi="Calibri" w:cs="Tahoma"/>
          <w:b/>
          <w:sz w:val="22"/>
          <w:szCs w:val="22"/>
        </w:rPr>
        <w:t>dodávky</w:t>
      </w:r>
    </w:p>
    <w:p w:rsidR="00137A53" w:rsidRPr="005A5001" w:rsidRDefault="00403069" w:rsidP="005A5001">
      <w:pPr>
        <w:numPr>
          <w:ilvl w:val="0"/>
          <w:numId w:val="6"/>
        </w:numPr>
        <w:tabs>
          <w:tab w:val="clear" w:pos="360"/>
          <w:tab w:val="num" w:pos="426"/>
          <w:tab w:val="left" w:pos="1701"/>
        </w:tabs>
        <w:spacing w:before="120"/>
        <w:ind w:left="426" w:hanging="426"/>
        <w:jc w:val="both"/>
        <w:rPr>
          <w:rFonts w:ascii="Calibri" w:hAnsi="Calibri" w:cs="Tahoma"/>
          <w:sz w:val="22"/>
          <w:szCs w:val="22"/>
        </w:rPr>
      </w:pPr>
      <w:r>
        <w:rPr>
          <w:rFonts w:ascii="Calibri" w:hAnsi="Calibri" w:cs="Tahoma"/>
          <w:sz w:val="22"/>
          <w:szCs w:val="22"/>
        </w:rPr>
        <w:t>C</w:t>
      </w:r>
      <w:r w:rsidR="00137A53" w:rsidRPr="005A5001">
        <w:rPr>
          <w:rFonts w:ascii="Calibri" w:hAnsi="Calibri" w:cs="Tahoma"/>
          <w:sz w:val="22"/>
          <w:szCs w:val="22"/>
        </w:rPr>
        <w:t>ena dle</w:t>
      </w:r>
      <w:r w:rsidR="00164B7B" w:rsidRPr="005A5001">
        <w:rPr>
          <w:rFonts w:ascii="Calibri" w:hAnsi="Calibri" w:cs="Tahoma"/>
          <w:sz w:val="22"/>
          <w:szCs w:val="22"/>
        </w:rPr>
        <w:t xml:space="preserve"> této smlouvy</w:t>
      </w:r>
      <w:r>
        <w:rPr>
          <w:rFonts w:ascii="Calibri" w:hAnsi="Calibri" w:cs="Tahoma"/>
          <w:sz w:val="22"/>
          <w:szCs w:val="22"/>
        </w:rPr>
        <w:t xml:space="preserve"> je</w:t>
      </w:r>
      <w:r w:rsidR="00164B7B" w:rsidRPr="005A5001">
        <w:rPr>
          <w:rFonts w:ascii="Calibri" w:hAnsi="Calibri" w:cs="Tahoma"/>
          <w:sz w:val="22"/>
          <w:szCs w:val="22"/>
        </w:rPr>
        <w:t xml:space="preserve"> </w:t>
      </w:r>
      <w:r w:rsidR="00137A53" w:rsidRPr="005A5001">
        <w:rPr>
          <w:rFonts w:ascii="Calibri" w:hAnsi="Calibri" w:cs="Tahoma"/>
          <w:sz w:val="22"/>
          <w:szCs w:val="22"/>
        </w:rPr>
        <w:t xml:space="preserve">stanovena dohodou </w:t>
      </w:r>
      <w:r w:rsidR="00592E3F" w:rsidRPr="005A5001">
        <w:rPr>
          <w:rFonts w:ascii="Calibri" w:hAnsi="Calibri" w:cs="Tahoma"/>
          <w:sz w:val="22"/>
          <w:szCs w:val="22"/>
        </w:rPr>
        <w:t xml:space="preserve">obou </w:t>
      </w:r>
      <w:r w:rsidR="00137A53" w:rsidRPr="005A5001">
        <w:rPr>
          <w:rFonts w:ascii="Calibri" w:hAnsi="Calibri" w:cs="Tahoma"/>
          <w:sz w:val="22"/>
          <w:szCs w:val="22"/>
        </w:rPr>
        <w:t>smluvních stran a činí maximálně:</w:t>
      </w:r>
    </w:p>
    <w:p w:rsidR="00EA224B" w:rsidRPr="00EA224B" w:rsidRDefault="00EA224B" w:rsidP="00EA224B">
      <w:pPr>
        <w:tabs>
          <w:tab w:val="left" w:pos="426"/>
          <w:tab w:val="left" w:pos="1701"/>
        </w:tabs>
        <w:spacing w:before="120"/>
        <w:jc w:val="center"/>
        <w:rPr>
          <w:rFonts w:ascii="Calibri" w:hAnsi="Calibri" w:cs="Tahoma"/>
          <w:b/>
          <w:sz w:val="22"/>
          <w:szCs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63"/>
        <w:gridCol w:w="1842"/>
        <w:gridCol w:w="1842"/>
        <w:gridCol w:w="2199"/>
      </w:tblGrid>
      <w:tr w:rsidR="008F7807" w:rsidRPr="005A5001" w:rsidTr="008E5181">
        <w:trPr>
          <w:trHeight w:val="326"/>
        </w:trPr>
        <w:tc>
          <w:tcPr>
            <w:tcW w:w="2763" w:type="dxa"/>
            <w:shd w:val="clear" w:color="auto" w:fill="E0E0E0"/>
            <w:vAlign w:val="center"/>
          </w:tcPr>
          <w:p w:rsidR="008F7807" w:rsidRPr="005A5001" w:rsidRDefault="008F7807" w:rsidP="009B6B00">
            <w:pPr>
              <w:pStyle w:val="Nadpis3"/>
              <w:tabs>
                <w:tab w:val="clear" w:pos="567"/>
                <w:tab w:val="clear" w:pos="1701"/>
              </w:tabs>
              <w:jc w:val="left"/>
              <w:rPr>
                <w:rFonts w:ascii="Calibri" w:eastAsia="Arial Unicode MS" w:hAnsi="Calibri" w:cs="Tahoma"/>
                <w:bCs/>
                <w:sz w:val="22"/>
                <w:szCs w:val="22"/>
              </w:rPr>
            </w:pPr>
            <w:r w:rsidRPr="005A5001">
              <w:rPr>
                <w:rFonts w:ascii="Calibri" w:hAnsi="Calibri" w:cs="Tahoma"/>
                <w:bCs/>
                <w:sz w:val="22"/>
                <w:szCs w:val="22"/>
              </w:rPr>
              <w:t>Cena (v Kč)</w:t>
            </w:r>
          </w:p>
        </w:tc>
        <w:tc>
          <w:tcPr>
            <w:tcW w:w="1842" w:type="dxa"/>
            <w:shd w:val="clear" w:color="auto" w:fill="E0E0E0"/>
            <w:vAlign w:val="center"/>
          </w:tcPr>
          <w:p w:rsidR="008F7807" w:rsidRPr="005A5001" w:rsidRDefault="008F7807" w:rsidP="009B6B00">
            <w:pPr>
              <w:jc w:val="center"/>
              <w:rPr>
                <w:rFonts w:ascii="Calibri" w:eastAsia="Arial Unicode MS" w:hAnsi="Calibri" w:cs="Tahoma"/>
                <w:b/>
                <w:bCs/>
                <w:sz w:val="22"/>
                <w:szCs w:val="22"/>
              </w:rPr>
            </w:pPr>
            <w:r w:rsidRPr="005A5001">
              <w:rPr>
                <w:rFonts w:ascii="Calibri" w:hAnsi="Calibri" w:cs="Tahoma"/>
                <w:b/>
                <w:bCs/>
                <w:sz w:val="22"/>
                <w:szCs w:val="22"/>
              </w:rPr>
              <w:t>bez DPH</w:t>
            </w:r>
          </w:p>
        </w:tc>
        <w:tc>
          <w:tcPr>
            <w:tcW w:w="1842" w:type="dxa"/>
            <w:shd w:val="clear" w:color="auto" w:fill="E0E0E0"/>
            <w:vAlign w:val="center"/>
          </w:tcPr>
          <w:p w:rsidR="008F7807" w:rsidRPr="005A5001" w:rsidRDefault="008F7807" w:rsidP="009B6B00">
            <w:pPr>
              <w:pStyle w:val="Nadpis3"/>
              <w:tabs>
                <w:tab w:val="clear" w:pos="567"/>
                <w:tab w:val="clear" w:pos="1701"/>
              </w:tabs>
              <w:rPr>
                <w:rFonts w:ascii="Calibri" w:eastAsia="Arial Unicode MS" w:hAnsi="Calibri" w:cs="Tahoma"/>
                <w:bCs/>
                <w:sz w:val="22"/>
                <w:szCs w:val="22"/>
              </w:rPr>
            </w:pPr>
            <w:r w:rsidRPr="005A5001">
              <w:rPr>
                <w:rFonts w:ascii="Calibri" w:hAnsi="Calibri" w:cs="Tahoma"/>
                <w:bCs/>
                <w:sz w:val="22"/>
                <w:szCs w:val="22"/>
              </w:rPr>
              <w:t>DPH</w:t>
            </w:r>
          </w:p>
        </w:tc>
        <w:tc>
          <w:tcPr>
            <w:tcW w:w="2199" w:type="dxa"/>
            <w:shd w:val="clear" w:color="auto" w:fill="E0E0E0"/>
            <w:vAlign w:val="center"/>
          </w:tcPr>
          <w:p w:rsidR="008F7807" w:rsidRPr="005A5001" w:rsidRDefault="008F7807" w:rsidP="009B6B00">
            <w:pPr>
              <w:pStyle w:val="Smlouva2"/>
              <w:widowControl/>
              <w:rPr>
                <w:rFonts w:ascii="Calibri" w:eastAsia="Arial Unicode MS" w:hAnsi="Calibri" w:cs="Tahoma"/>
                <w:bCs/>
                <w:snapToGrid/>
                <w:sz w:val="22"/>
                <w:szCs w:val="22"/>
              </w:rPr>
            </w:pPr>
            <w:r w:rsidRPr="005A5001">
              <w:rPr>
                <w:rFonts w:ascii="Calibri" w:hAnsi="Calibri" w:cs="Tahoma"/>
                <w:bCs/>
                <w:snapToGrid/>
                <w:sz w:val="22"/>
                <w:szCs w:val="22"/>
              </w:rPr>
              <w:t xml:space="preserve">celkem vč. DPH </w:t>
            </w:r>
          </w:p>
        </w:tc>
      </w:tr>
      <w:tr w:rsidR="008F7807" w:rsidRPr="005A5001" w:rsidTr="00F259B3">
        <w:trPr>
          <w:trHeight w:val="567"/>
        </w:trPr>
        <w:tc>
          <w:tcPr>
            <w:tcW w:w="2763" w:type="dxa"/>
            <w:shd w:val="clear" w:color="auto" w:fill="E0E0E0"/>
            <w:vAlign w:val="center"/>
          </w:tcPr>
          <w:p w:rsidR="008F7807" w:rsidRPr="005A5001" w:rsidRDefault="008F7807" w:rsidP="009B6B00">
            <w:pPr>
              <w:pStyle w:val="Nadpis4"/>
              <w:rPr>
                <w:rFonts w:ascii="Calibri" w:eastAsia="Arial Unicode MS" w:hAnsi="Calibri" w:cs="Tahoma"/>
                <w:bCs/>
                <w:sz w:val="22"/>
                <w:szCs w:val="22"/>
              </w:rPr>
            </w:pPr>
            <w:r w:rsidRPr="005A5001">
              <w:rPr>
                <w:rFonts w:ascii="Calibri" w:hAnsi="Calibri" w:cs="Tahoma"/>
                <w:bCs/>
                <w:sz w:val="22"/>
                <w:szCs w:val="22"/>
              </w:rPr>
              <w:t>CELKEM</w:t>
            </w:r>
          </w:p>
        </w:tc>
        <w:tc>
          <w:tcPr>
            <w:tcW w:w="1842" w:type="dxa"/>
            <w:vAlign w:val="center"/>
          </w:tcPr>
          <w:p w:rsidR="008F7807" w:rsidRPr="005A5001" w:rsidRDefault="008F7807" w:rsidP="008F7807">
            <w:pPr>
              <w:pStyle w:val="Smlouva2"/>
              <w:widowControl/>
              <w:rPr>
                <w:rFonts w:ascii="Calibri" w:eastAsia="Arial Unicode MS" w:hAnsi="Calibri" w:cs="Tahoma"/>
                <w:bCs/>
                <w:snapToGrid/>
                <w:sz w:val="22"/>
                <w:szCs w:val="22"/>
              </w:rPr>
            </w:pPr>
          </w:p>
        </w:tc>
        <w:tc>
          <w:tcPr>
            <w:tcW w:w="1842" w:type="dxa"/>
            <w:vAlign w:val="center"/>
          </w:tcPr>
          <w:p w:rsidR="008F7807" w:rsidRPr="005A5001" w:rsidRDefault="008F7807" w:rsidP="008F7807">
            <w:pPr>
              <w:pStyle w:val="Smlouva2"/>
              <w:widowControl/>
              <w:rPr>
                <w:rFonts w:ascii="Calibri" w:eastAsia="Arial Unicode MS" w:hAnsi="Calibri" w:cs="Tahoma"/>
                <w:bCs/>
                <w:sz w:val="22"/>
                <w:szCs w:val="22"/>
              </w:rPr>
            </w:pPr>
          </w:p>
        </w:tc>
        <w:tc>
          <w:tcPr>
            <w:tcW w:w="2199" w:type="dxa"/>
            <w:vAlign w:val="center"/>
          </w:tcPr>
          <w:p w:rsidR="008F7807" w:rsidRPr="005A5001" w:rsidRDefault="008F7807" w:rsidP="008F7807">
            <w:pPr>
              <w:pStyle w:val="Smlouva2"/>
              <w:widowControl/>
              <w:rPr>
                <w:rFonts w:ascii="Calibri" w:eastAsia="Arial Unicode MS" w:hAnsi="Calibri" w:cs="Tahoma"/>
                <w:bCs/>
                <w:sz w:val="22"/>
                <w:szCs w:val="22"/>
              </w:rPr>
            </w:pPr>
          </w:p>
        </w:tc>
      </w:tr>
    </w:tbl>
    <w:p w:rsidR="00403069" w:rsidRDefault="00403069" w:rsidP="00403069">
      <w:pPr>
        <w:tabs>
          <w:tab w:val="left" w:pos="426"/>
          <w:tab w:val="left" w:pos="1701"/>
        </w:tabs>
        <w:spacing w:before="120"/>
        <w:ind w:left="360"/>
        <w:jc w:val="both"/>
        <w:rPr>
          <w:rFonts w:ascii="Calibri" w:hAnsi="Calibri" w:cs="Tahoma"/>
          <w:sz w:val="22"/>
          <w:szCs w:val="22"/>
        </w:rPr>
      </w:pPr>
    </w:p>
    <w:p w:rsidR="00EA224B" w:rsidRDefault="00EA224B" w:rsidP="00403069">
      <w:pPr>
        <w:tabs>
          <w:tab w:val="left" w:pos="426"/>
          <w:tab w:val="left" w:pos="1701"/>
        </w:tabs>
        <w:spacing w:before="120"/>
        <w:ind w:left="360"/>
        <w:jc w:val="both"/>
        <w:rPr>
          <w:rFonts w:ascii="Calibri" w:hAnsi="Calibri" w:cs="Tahoma"/>
          <w:sz w:val="22"/>
          <w:szCs w:val="22"/>
        </w:rPr>
      </w:pPr>
    </w:p>
    <w:p w:rsidR="00164B7B" w:rsidRPr="00403069" w:rsidRDefault="008F7807" w:rsidP="00403069">
      <w:pPr>
        <w:numPr>
          <w:ilvl w:val="0"/>
          <w:numId w:val="6"/>
        </w:numPr>
        <w:tabs>
          <w:tab w:val="left" w:pos="426"/>
          <w:tab w:val="left" w:pos="1701"/>
        </w:tabs>
        <w:spacing w:before="120"/>
        <w:jc w:val="both"/>
        <w:rPr>
          <w:rFonts w:ascii="Calibri" w:hAnsi="Calibri" w:cs="Tahoma"/>
          <w:sz w:val="22"/>
          <w:szCs w:val="22"/>
        </w:rPr>
      </w:pPr>
      <w:r w:rsidRPr="00403069">
        <w:rPr>
          <w:rFonts w:ascii="Calibri" w:hAnsi="Calibri" w:cs="Tahoma"/>
          <w:sz w:val="22"/>
          <w:szCs w:val="22"/>
        </w:rPr>
        <w:t>Faktu</w:t>
      </w:r>
      <w:r w:rsidR="00592E3F" w:rsidRPr="00403069">
        <w:rPr>
          <w:rFonts w:ascii="Calibri" w:hAnsi="Calibri" w:cs="Tahoma"/>
          <w:sz w:val="22"/>
          <w:szCs w:val="22"/>
        </w:rPr>
        <w:t>rováno bude dle skutečně dodaného zboží</w:t>
      </w:r>
      <w:r w:rsidRPr="00403069">
        <w:rPr>
          <w:rFonts w:ascii="Calibri" w:hAnsi="Calibri" w:cs="Tahoma"/>
          <w:sz w:val="22"/>
          <w:szCs w:val="22"/>
        </w:rPr>
        <w:t>.</w:t>
      </w:r>
    </w:p>
    <w:p w:rsidR="00137A53" w:rsidRPr="005A5001" w:rsidRDefault="00137A53" w:rsidP="000425DB">
      <w:pPr>
        <w:numPr>
          <w:ilvl w:val="0"/>
          <w:numId w:val="6"/>
        </w:numPr>
        <w:tabs>
          <w:tab w:val="left" w:pos="426"/>
          <w:tab w:val="left" w:pos="1701"/>
        </w:tabs>
        <w:spacing w:before="120"/>
        <w:jc w:val="both"/>
        <w:rPr>
          <w:rFonts w:ascii="Calibri" w:hAnsi="Calibri" w:cs="Tahoma"/>
          <w:sz w:val="22"/>
          <w:szCs w:val="22"/>
        </w:rPr>
      </w:pPr>
      <w:r w:rsidRPr="005A5001">
        <w:rPr>
          <w:rFonts w:ascii="Calibri" w:hAnsi="Calibri" w:cs="Tahoma"/>
          <w:sz w:val="22"/>
          <w:szCs w:val="22"/>
        </w:rPr>
        <w:t xml:space="preserve">Cena zahrnuje veškeré náklady </w:t>
      </w:r>
      <w:r w:rsidR="00433593" w:rsidRPr="005A5001">
        <w:rPr>
          <w:rFonts w:ascii="Calibri" w:hAnsi="Calibri" w:cs="Tahoma"/>
          <w:sz w:val="22"/>
          <w:szCs w:val="22"/>
        </w:rPr>
        <w:t>dodavatel</w:t>
      </w:r>
      <w:r w:rsidRPr="005A5001">
        <w:rPr>
          <w:rFonts w:ascii="Calibri" w:hAnsi="Calibri" w:cs="Tahoma"/>
          <w:sz w:val="22"/>
          <w:szCs w:val="22"/>
        </w:rPr>
        <w:t>e spojené se splněním jeho závazků z této smlou</w:t>
      </w:r>
      <w:r w:rsidR="00665E08" w:rsidRPr="005A5001">
        <w:rPr>
          <w:rFonts w:ascii="Calibri" w:hAnsi="Calibri" w:cs="Tahoma"/>
          <w:sz w:val="22"/>
          <w:szCs w:val="22"/>
        </w:rPr>
        <w:t xml:space="preserve">vy. </w:t>
      </w:r>
    </w:p>
    <w:p w:rsidR="00137A53" w:rsidRPr="005A5001" w:rsidRDefault="00137A53" w:rsidP="000425DB">
      <w:pPr>
        <w:numPr>
          <w:ilvl w:val="0"/>
          <w:numId w:val="6"/>
        </w:numPr>
        <w:tabs>
          <w:tab w:val="left" w:pos="426"/>
          <w:tab w:val="left" w:pos="1701"/>
        </w:tabs>
        <w:spacing w:before="120"/>
        <w:jc w:val="both"/>
        <w:rPr>
          <w:rFonts w:ascii="Calibri" w:hAnsi="Calibri" w:cs="Tahoma"/>
          <w:sz w:val="22"/>
          <w:szCs w:val="22"/>
        </w:rPr>
      </w:pPr>
      <w:r w:rsidRPr="005A5001">
        <w:rPr>
          <w:rFonts w:ascii="Calibri" w:hAnsi="Calibri" w:cs="Tahoma"/>
          <w:sz w:val="22"/>
          <w:szCs w:val="22"/>
        </w:rPr>
        <w:t xml:space="preserve">Cena uvedená v odst. </w:t>
      </w:r>
      <w:r w:rsidR="00665E08" w:rsidRPr="005A5001">
        <w:rPr>
          <w:rFonts w:ascii="Calibri" w:hAnsi="Calibri" w:cs="Tahoma"/>
          <w:sz w:val="22"/>
          <w:szCs w:val="22"/>
        </w:rPr>
        <w:t>1</w:t>
      </w:r>
      <w:r w:rsidRPr="005A5001">
        <w:rPr>
          <w:rFonts w:ascii="Calibri" w:hAnsi="Calibri" w:cs="Tahoma"/>
          <w:sz w:val="22"/>
          <w:szCs w:val="22"/>
        </w:rPr>
        <w:t xml:space="preserve"> tohoto článku je dohodnuta jako cena nejvýše přípustná a není možno ji překročit.</w:t>
      </w:r>
    </w:p>
    <w:p w:rsidR="00137A53" w:rsidRPr="005A5001" w:rsidRDefault="00433593" w:rsidP="000425DB">
      <w:pPr>
        <w:numPr>
          <w:ilvl w:val="0"/>
          <w:numId w:val="6"/>
        </w:numPr>
        <w:tabs>
          <w:tab w:val="left" w:pos="426"/>
          <w:tab w:val="left" w:pos="1701"/>
        </w:tabs>
        <w:spacing w:before="120"/>
        <w:jc w:val="both"/>
        <w:rPr>
          <w:rFonts w:ascii="Calibri" w:hAnsi="Calibri" w:cs="Tahoma"/>
          <w:b/>
          <w:sz w:val="22"/>
          <w:szCs w:val="22"/>
        </w:rPr>
      </w:pPr>
      <w:r w:rsidRPr="005A5001">
        <w:rPr>
          <w:rFonts w:ascii="Calibri" w:hAnsi="Calibri" w:cs="Tahoma"/>
          <w:sz w:val="22"/>
          <w:szCs w:val="22"/>
        </w:rPr>
        <w:t>Dodavatel</w:t>
      </w:r>
      <w:r w:rsidR="00137A53" w:rsidRPr="005A5001">
        <w:rPr>
          <w:rFonts w:ascii="Calibri" w:hAnsi="Calibri" w:cs="Tahoma"/>
          <w:sz w:val="22"/>
          <w:szCs w:val="22"/>
        </w:rPr>
        <w:t xml:space="preserve"> odpovídá za to, že sazba daně z přidané hodnoty je stanovena v souladu s platnými právními předpisy. Dojde-li ke změně zákonné sazby DPH, není nutno uzavírat z tohoto důvodu dodatek ke smlouvě a </w:t>
      </w:r>
      <w:r w:rsidRPr="005A5001">
        <w:rPr>
          <w:rFonts w:ascii="Calibri" w:hAnsi="Calibri" w:cs="Tahoma"/>
          <w:sz w:val="22"/>
          <w:szCs w:val="22"/>
        </w:rPr>
        <w:t>dodavatel</w:t>
      </w:r>
      <w:r w:rsidR="00137A53" w:rsidRPr="005A5001">
        <w:rPr>
          <w:rFonts w:ascii="Calibri" w:hAnsi="Calibri" w:cs="Tahoma"/>
          <w:sz w:val="22"/>
          <w:szCs w:val="22"/>
        </w:rPr>
        <w:t xml:space="preserve"> bude k ceně bez DPH účtovat DPH v platné výši.</w:t>
      </w:r>
    </w:p>
    <w:p w:rsidR="00137A53" w:rsidRPr="005A5001" w:rsidRDefault="00137A53" w:rsidP="00137A53">
      <w:pPr>
        <w:pStyle w:val="Smlouva2"/>
        <w:widowControl/>
        <w:tabs>
          <w:tab w:val="left" w:pos="567"/>
          <w:tab w:val="left" w:pos="1701"/>
        </w:tabs>
        <w:jc w:val="left"/>
        <w:rPr>
          <w:rFonts w:ascii="Calibri" w:hAnsi="Calibri" w:cs="Tahoma"/>
          <w:snapToGrid/>
          <w:sz w:val="22"/>
          <w:szCs w:val="22"/>
        </w:rPr>
      </w:pPr>
    </w:p>
    <w:p w:rsidR="00710E4E" w:rsidRPr="005A5001" w:rsidRDefault="00710E4E" w:rsidP="00137A53">
      <w:pPr>
        <w:pStyle w:val="Smlouva2"/>
        <w:widowControl/>
        <w:tabs>
          <w:tab w:val="left" w:pos="567"/>
          <w:tab w:val="left" w:pos="1701"/>
        </w:tabs>
        <w:jc w:val="left"/>
        <w:rPr>
          <w:rFonts w:ascii="Calibri" w:hAnsi="Calibri" w:cs="Tahoma"/>
          <w:snapToGrid/>
          <w:sz w:val="22"/>
          <w:szCs w:val="22"/>
        </w:rPr>
      </w:pPr>
    </w:p>
    <w:p w:rsidR="00137A53" w:rsidRPr="005A5001" w:rsidRDefault="00137A53" w:rsidP="00BF7F2D">
      <w:pPr>
        <w:pStyle w:val="Smlouva2"/>
        <w:keepNext/>
        <w:widowControl/>
        <w:tabs>
          <w:tab w:val="left" w:pos="567"/>
          <w:tab w:val="left" w:pos="1701"/>
        </w:tabs>
        <w:rPr>
          <w:rFonts w:ascii="Calibri" w:hAnsi="Calibri" w:cs="Tahoma"/>
          <w:snapToGrid/>
          <w:sz w:val="22"/>
          <w:szCs w:val="22"/>
        </w:rPr>
      </w:pPr>
      <w:r w:rsidRPr="005A5001">
        <w:rPr>
          <w:rFonts w:ascii="Calibri" w:hAnsi="Calibri" w:cs="Tahoma"/>
          <w:snapToGrid/>
          <w:sz w:val="22"/>
          <w:szCs w:val="22"/>
        </w:rPr>
        <w:t>V.</w:t>
      </w:r>
    </w:p>
    <w:p w:rsidR="00137A53" w:rsidRPr="005A5001" w:rsidRDefault="00C21DBE" w:rsidP="00137A53">
      <w:pPr>
        <w:pStyle w:val="Nadpis3"/>
        <w:rPr>
          <w:rFonts w:ascii="Calibri" w:hAnsi="Calibri" w:cs="Tahoma"/>
          <w:sz w:val="22"/>
          <w:szCs w:val="22"/>
        </w:rPr>
      </w:pPr>
      <w:r w:rsidRPr="005A5001">
        <w:rPr>
          <w:rFonts w:ascii="Calibri" w:hAnsi="Calibri" w:cs="Tahoma"/>
          <w:sz w:val="22"/>
          <w:szCs w:val="22"/>
        </w:rPr>
        <w:t>Doba</w:t>
      </w:r>
      <w:r w:rsidR="00137A53" w:rsidRPr="005A5001">
        <w:rPr>
          <w:rFonts w:ascii="Calibri" w:hAnsi="Calibri" w:cs="Tahoma"/>
          <w:sz w:val="22"/>
          <w:szCs w:val="22"/>
        </w:rPr>
        <w:t xml:space="preserve"> </w:t>
      </w:r>
      <w:r w:rsidR="00403069">
        <w:rPr>
          <w:rFonts w:ascii="Calibri" w:hAnsi="Calibri" w:cs="Tahoma"/>
          <w:sz w:val="22"/>
          <w:szCs w:val="22"/>
        </w:rPr>
        <w:t xml:space="preserve">a místo </w:t>
      </w:r>
      <w:r w:rsidR="00137A53" w:rsidRPr="005A5001">
        <w:rPr>
          <w:rFonts w:ascii="Calibri" w:hAnsi="Calibri" w:cs="Tahoma"/>
          <w:sz w:val="22"/>
          <w:szCs w:val="22"/>
        </w:rPr>
        <w:t>plnění</w:t>
      </w:r>
    </w:p>
    <w:p w:rsidR="00A12D1B" w:rsidRDefault="00433593" w:rsidP="00A12D1B">
      <w:pPr>
        <w:pStyle w:val="Zkladntextodsazen2"/>
        <w:numPr>
          <w:ilvl w:val="0"/>
          <w:numId w:val="24"/>
        </w:numPr>
        <w:tabs>
          <w:tab w:val="clear" w:pos="709"/>
          <w:tab w:val="left" w:pos="360"/>
        </w:tabs>
        <w:spacing w:before="120"/>
        <w:rPr>
          <w:rFonts w:ascii="Calibri" w:hAnsi="Calibri" w:cs="Tahoma"/>
          <w:sz w:val="22"/>
          <w:szCs w:val="22"/>
        </w:rPr>
      </w:pPr>
      <w:r w:rsidRPr="007F3A6C">
        <w:rPr>
          <w:rFonts w:ascii="Calibri" w:hAnsi="Calibri" w:cs="Tahoma"/>
          <w:sz w:val="22"/>
          <w:szCs w:val="22"/>
        </w:rPr>
        <w:t>Dodavatel</w:t>
      </w:r>
      <w:r w:rsidR="00137A53" w:rsidRPr="007F3A6C">
        <w:rPr>
          <w:rFonts w:ascii="Calibri" w:hAnsi="Calibri" w:cs="Tahoma"/>
          <w:sz w:val="22"/>
          <w:szCs w:val="22"/>
        </w:rPr>
        <w:t xml:space="preserve"> se zavazuje splnit předmět smlouvy </w:t>
      </w:r>
      <w:r w:rsidR="00135075" w:rsidRPr="007F3A6C">
        <w:rPr>
          <w:rFonts w:ascii="Calibri" w:hAnsi="Calibri" w:cs="Tahoma"/>
          <w:sz w:val="22"/>
          <w:szCs w:val="22"/>
        </w:rPr>
        <w:t>nejpozději do</w:t>
      </w:r>
      <w:r w:rsidR="004F1CC4" w:rsidRPr="007F3A6C">
        <w:rPr>
          <w:rFonts w:ascii="Calibri" w:hAnsi="Calibri" w:cs="Tahoma"/>
          <w:sz w:val="22"/>
          <w:szCs w:val="22"/>
        </w:rPr>
        <w:t xml:space="preserve"> </w:t>
      </w:r>
      <w:r w:rsidR="007F3A6C" w:rsidRPr="007F3A6C">
        <w:rPr>
          <w:rFonts w:ascii="Calibri" w:hAnsi="Calibri" w:cs="Tahoma"/>
          <w:sz w:val="22"/>
          <w:szCs w:val="22"/>
        </w:rPr>
        <w:t xml:space="preserve">25 kalendářních dnů od podpisu </w:t>
      </w:r>
      <w:r w:rsidR="007F3A6C" w:rsidRPr="007F3A6C">
        <w:rPr>
          <w:rFonts w:ascii="Calibri" w:hAnsi="Calibri" w:cs="Tahoma"/>
          <w:sz w:val="22"/>
          <w:szCs w:val="22"/>
        </w:rPr>
        <w:tab/>
      </w:r>
      <w:r w:rsidR="00290A49" w:rsidRPr="007F3A6C">
        <w:rPr>
          <w:rFonts w:ascii="Calibri" w:hAnsi="Calibri" w:cs="Tahoma"/>
          <w:sz w:val="22"/>
          <w:szCs w:val="22"/>
        </w:rPr>
        <w:t xml:space="preserve">této </w:t>
      </w:r>
      <w:r w:rsidR="005A364A" w:rsidRPr="007F3A6C">
        <w:rPr>
          <w:rFonts w:ascii="Calibri" w:hAnsi="Calibri" w:cs="Tahoma"/>
          <w:sz w:val="22"/>
          <w:szCs w:val="22"/>
        </w:rPr>
        <w:t>smlouvy</w:t>
      </w:r>
      <w:r w:rsidR="00665E08" w:rsidRPr="007F3A6C">
        <w:rPr>
          <w:rFonts w:ascii="Calibri" w:hAnsi="Calibri" w:cs="Tahoma"/>
          <w:sz w:val="22"/>
          <w:szCs w:val="22"/>
        </w:rPr>
        <w:t>.</w:t>
      </w:r>
      <w:r w:rsidR="00A12D1B">
        <w:rPr>
          <w:rFonts w:ascii="Calibri" w:hAnsi="Calibri" w:cs="Tahoma"/>
          <w:sz w:val="22"/>
          <w:szCs w:val="22"/>
        </w:rPr>
        <w:t xml:space="preserve"> </w:t>
      </w:r>
    </w:p>
    <w:p w:rsidR="008E5181" w:rsidRPr="00A12D1B" w:rsidRDefault="00403069" w:rsidP="00A12D1B">
      <w:pPr>
        <w:pStyle w:val="Zkladntextodsazen2"/>
        <w:numPr>
          <w:ilvl w:val="0"/>
          <w:numId w:val="24"/>
        </w:numPr>
        <w:tabs>
          <w:tab w:val="clear" w:pos="709"/>
          <w:tab w:val="left" w:pos="360"/>
        </w:tabs>
        <w:spacing w:before="120"/>
        <w:rPr>
          <w:rFonts w:ascii="Calibri" w:hAnsi="Calibri" w:cs="Tahoma"/>
          <w:sz w:val="22"/>
          <w:szCs w:val="22"/>
        </w:rPr>
      </w:pPr>
      <w:r w:rsidRPr="00A12D1B">
        <w:rPr>
          <w:rFonts w:ascii="Calibri" w:hAnsi="Calibri" w:cs="Tahoma"/>
          <w:sz w:val="22"/>
          <w:szCs w:val="22"/>
        </w:rPr>
        <w:t xml:space="preserve">Místem plnění </w:t>
      </w:r>
      <w:r w:rsidR="00F62AFF" w:rsidRPr="00A12D1B">
        <w:rPr>
          <w:rFonts w:ascii="Calibri" w:hAnsi="Calibri" w:cs="Tahoma"/>
          <w:sz w:val="22"/>
          <w:szCs w:val="22"/>
        </w:rPr>
        <w:t xml:space="preserve">je </w:t>
      </w:r>
      <w:r w:rsidR="00A12D1B" w:rsidRPr="00A12D1B">
        <w:rPr>
          <w:rFonts w:ascii="Calibri" w:hAnsi="Calibri" w:cs="Tahoma"/>
          <w:sz w:val="22"/>
          <w:szCs w:val="22"/>
        </w:rPr>
        <w:t>Gymnázium a základní škola Králíky, Moravská 647, 561 69 Králíky</w:t>
      </w:r>
      <w:r w:rsidR="00F62AFF" w:rsidRPr="00A12D1B">
        <w:rPr>
          <w:rFonts w:ascii="Calibri" w:hAnsi="Calibri" w:cs="Tahoma"/>
          <w:sz w:val="22"/>
          <w:szCs w:val="22"/>
        </w:rPr>
        <w:t>.</w:t>
      </w:r>
    </w:p>
    <w:p w:rsidR="008E5181" w:rsidRDefault="008E5181" w:rsidP="008E5181">
      <w:pPr>
        <w:pStyle w:val="Odstavecseseznamem0"/>
        <w:tabs>
          <w:tab w:val="left" w:pos="2977"/>
        </w:tabs>
        <w:ind w:left="284"/>
        <w:jc w:val="both"/>
        <w:rPr>
          <w:rFonts w:ascii="Calibri" w:hAnsi="Calibri" w:cs="Tahoma"/>
          <w:sz w:val="22"/>
          <w:szCs w:val="22"/>
        </w:rPr>
      </w:pPr>
    </w:p>
    <w:p w:rsidR="00F85778" w:rsidRPr="008E5181" w:rsidRDefault="00F85778" w:rsidP="008E5181">
      <w:pPr>
        <w:pStyle w:val="Odstavecseseznamem0"/>
        <w:tabs>
          <w:tab w:val="left" w:pos="2977"/>
        </w:tabs>
        <w:ind w:left="284"/>
        <w:jc w:val="center"/>
        <w:rPr>
          <w:rFonts w:ascii="Calibri" w:hAnsi="Calibri" w:cs="Tahoma"/>
          <w:sz w:val="22"/>
          <w:szCs w:val="22"/>
        </w:rPr>
      </w:pPr>
      <w:r>
        <w:rPr>
          <w:rFonts w:ascii="Calibri" w:hAnsi="Calibri" w:cs="Tahoma"/>
          <w:b/>
          <w:bCs/>
          <w:sz w:val="22"/>
          <w:szCs w:val="22"/>
        </w:rPr>
        <w:t>VI</w:t>
      </w:r>
      <w:r w:rsidRPr="005A5001">
        <w:rPr>
          <w:rFonts w:ascii="Calibri" w:hAnsi="Calibri" w:cs="Tahoma"/>
          <w:b/>
          <w:bCs/>
          <w:sz w:val="22"/>
          <w:szCs w:val="22"/>
        </w:rPr>
        <w:t>.</w:t>
      </w:r>
    </w:p>
    <w:p w:rsidR="00F85778" w:rsidRPr="005A5001" w:rsidRDefault="00F85778" w:rsidP="00F85778">
      <w:pPr>
        <w:pStyle w:val="Nadpis2"/>
        <w:numPr>
          <w:ilvl w:val="1"/>
          <w:numId w:val="17"/>
        </w:numPr>
        <w:tabs>
          <w:tab w:val="left" w:pos="1260"/>
          <w:tab w:val="left" w:pos="1980"/>
          <w:tab w:val="left" w:pos="3960"/>
        </w:tabs>
        <w:suppressAutoHyphens/>
        <w:spacing w:before="0" w:after="120"/>
        <w:ind w:left="576" w:hanging="576"/>
        <w:jc w:val="center"/>
        <w:rPr>
          <w:rFonts w:ascii="Calibri" w:hAnsi="Calibri" w:cs="Tahoma"/>
          <w:i w:val="0"/>
          <w:sz w:val="22"/>
          <w:szCs w:val="22"/>
        </w:rPr>
      </w:pPr>
      <w:r w:rsidRPr="005A5001">
        <w:rPr>
          <w:rFonts w:ascii="Calibri" w:hAnsi="Calibri" w:cs="Tahoma"/>
          <w:i w:val="0"/>
          <w:sz w:val="22"/>
          <w:szCs w:val="22"/>
        </w:rPr>
        <w:t>Předání Dodávky ICT</w:t>
      </w:r>
      <w:r>
        <w:rPr>
          <w:rFonts w:ascii="Calibri" w:hAnsi="Calibri" w:cs="Tahoma"/>
          <w:i w:val="0"/>
          <w:sz w:val="22"/>
          <w:szCs w:val="22"/>
        </w:rPr>
        <w:t xml:space="preserve"> techniky</w:t>
      </w:r>
    </w:p>
    <w:p w:rsidR="00F85778" w:rsidRPr="005A5001" w:rsidRDefault="00F85778" w:rsidP="00F85778">
      <w:pPr>
        <w:pStyle w:val="Smlouva-slo"/>
        <w:widowControl w:val="0"/>
        <w:numPr>
          <w:ilvl w:val="0"/>
          <w:numId w:val="18"/>
        </w:numPr>
        <w:suppressAutoHyphens/>
        <w:spacing w:after="60" w:line="240" w:lineRule="auto"/>
        <w:ind w:left="357" w:hanging="357"/>
        <w:rPr>
          <w:rFonts w:ascii="Calibri" w:hAnsi="Calibri" w:cs="Tahoma"/>
          <w:sz w:val="22"/>
          <w:szCs w:val="22"/>
        </w:rPr>
      </w:pPr>
      <w:r w:rsidRPr="005A5001">
        <w:rPr>
          <w:rFonts w:ascii="Calibri" w:hAnsi="Calibri" w:cs="Tahoma"/>
          <w:sz w:val="22"/>
          <w:szCs w:val="22"/>
        </w:rPr>
        <w:t>Objednatel se zavazuje zakázku př</w:t>
      </w:r>
      <w:r w:rsidR="00F62AFF">
        <w:rPr>
          <w:rFonts w:ascii="Calibri" w:hAnsi="Calibri" w:cs="Tahoma"/>
          <w:sz w:val="22"/>
          <w:szCs w:val="22"/>
        </w:rPr>
        <w:t>evzít v případě, že bude předána</w:t>
      </w:r>
      <w:r w:rsidRPr="005A5001">
        <w:rPr>
          <w:rFonts w:ascii="Calibri" w:hAnsi="Calibri" w:cs="Tahoma"/>
          <w:sz w:val="22"/>
          <w:szCs w:val="22"/>
        </w:rPr>
        <w:t xml:space="preserve"> bez vad a nedodělků bránících jeho řádnému užívání. O předání a převzetí zakázky sepíše dodavatel dodací list, který bude obsahovat:</w:t>
      </w:r>
    </w:p>
    <w:p w:rsidR="00F85778" w:rsidRPr="005A5001" w:rsidRDefault="00F85778" w:rsidP="00F85778">
      <w:pPr>
        <w:pStyle w:val="Smlouva-slo"/>
        <w:widowControl w:val="0"/>
        <w:numPr>
          <w:ilvl w:val="2"/>
          <w:numId w:val="19"/>
        </w:numPr>
        <w:tabs>
          <w:tab w:val="left" w:pos="1900"/>
        </w:tabs>
        <w:suppressAutoHyphens/>
        <w:spacing w:before="0" w:after="60" w:line="240" w:lineRule="auto"/>
        <w:ind w:left="737" w:hanging="380"/>
        <w:rPr>
          <w:rFonts w:ascii="Calibri" w:hAnsi="Calibri" w:cs="Tahoma"/>
          <w:sz w:val="22"/>
          <w:szCs w:val="22"/>
        </w:rPr>
      </w:pPr>
      <w:r w:rsidRPr="005A5001">
        <w:rPr>
          <w:rFonts w:ascii="Calibri" w:hAnsi="Calibri" w:cs="Tahoma"/>
          <w:sz w:val="22"/>
          <w:szCs w:val="22"/>
        </w:rPr>
        <w:t>výrobní číslo položky,</w:t>
      </w:r>
    </w:p>
    <w:p w:rsidR="00F85778" w:rsidRPr="005A5001" w:rsidRDefault="00F85778" w:rsidP="00F85778">
      <w:pPr>
        <w:pStyle w:val="Smlouva-slo"/>
        <w:widowControl w:val="0"/>
        <w:numPr>
          <w:ilvl w:val="2"/>
          <w:numId w:val="19"/>
        </w:numPr>
        <w:tabs>
          <w:tab w:val="left" w:pos="1900"/>
        </w:tabs>
        <w:suppressAutoHyphens/>
        <w:spacing w:before="0" w:after="60" w:line="240" w:lineRule="auto"/>
        <w:ind w:left="737" w:hanging="380"/>
        <w:rPr>
          <w:rFonts w:ascii="Calibri" w:hAnsi="Calibri" w:cs="Tahoma"/>
          <w:sz w:val="22"/>
          <w:szCs w:val="22"/>
        </w:rPr>
      </w:pPr>
      <w:r w:rsidRPr="005A5001">
        <w:rPr>
          <w:rFonts w:ascii="Calibri" w:hAnsi="Calibri" w:cs="Tahoma"/>
          <w:sz w:val="22"/>
          <w:szCs w:val="22"/>
        </w:rPr>
        <w:t>označení názvu položky,</w:t>
      </w:r>
    </w:p>
    <w:p w:rsidR="00F85778" w:rsidRPr="005A5001" w:rsidRDefault="00F85778" w:rsidP="00F85778">
      <w:pPr>
        <w:numPr>
          <w:ilvl w:val="2"/>
          <w:numId w:val="19"/>
        </w:numPr>
        <w:tabs>
          <w:tab w:val="left" w:pos="1900"/>
        </w:tabs>
        <w:suppressAutoHyphens/>
        <w:spacing w:after="60"/>
        <w:ind w:left="737" w:hanging="380"/>
        <w:jc w:val="both"/>
        <w:rPr>
          <w:rFonts w:ascii="Calibri" w:hAnsi="Calibri" w:cs="Tahoma"/>
          <w:sz w:val="22"/>
          <w:szCs w:val="22"/>
        </w:rPr>
      </w:pPr>
      <w:r w:rsidRPr="005A5001">
        <w:rPr>
          <w:rFonts w:ascii="Calibri" w:hAnsi="Calibri" w:cs="Tahoma"/>
          <w:sz w:val="22"/>
          <w:szCs w:val="22"/>
        </w:rPr>
        <w:t>označení objednatele a dodavatele,</w:t>
      </w:r>
    </w:p>
    <w:p w:rsidR="00F85778" w:rsidRPr="005A5001" w:rsidRDefault="00F85778" w:rsidP="00F85778">
      <w:pPr>
        <w:numPr>
          <w:ilvl w:val="2"/>
          <w:numId w:val="19"/>
        </w:numPr>
        <w:tabs>
          <w:tab w:val="left" w:pos="1900"/>
        </w:tabs>
        <w:suppressAutoHyphens/>
        <w:spacing w:after="60"/>
        <w:ind w:left="737" w:hanging="380"/>
        <w:jc w:val="both"/>
        <w:rPr>
          <w:rFonts w:ascii="Calibri" w:hAnsi="Calibri" w:cs="Tahoma"/>
          <w:sz w:val="22"/>
          <w:szCs w:val="22"/>
        </w:rPr>
      </w:pPr>
      <w:r w:rsidRPr="005A5001">
        <w:rPr>
          <w:rFonts w:ascii="Calibri" w:hAnsi="Calibri" w:cs="Tahoma"/>
          <w:sz w:val="22"/>
          <w:szCs w:val="22"/>
        </w:rPr>
        <w:t>datum ukončení záruky na jednotlivé položky,</w:t>
      </w:r>
    </w:p>
    <w:p w:rsidR="00F85778" w:rsidRPr="005A5001" w:rsidRDefault="00F85778" w:rsidP="00F85778">
      <w:pPr>
        <w:numPr>
          <w:ilvl w:val="2"/>
          <w:numId w:val="19"/>
        </w:numPr>
        <w:tabs>
          <w:tab w:val="left" w:pos="1900"/>
        </w:tabs>
        <w:suppressAutoHyphens/>
        <w:spacing w:after="60"/>
        <w:ind w:left="737" w:hanging="380"/>
        <w:jc w:val="both"/>
        <w:rPr>
          <w:rFonts w:ascii="Calibri" w:hAnsi="Calibri" w:cs="Tahoma"/>
          <w:sz w:val="22"/>
          <w:szCs w:val="22"/>
        </w:rPr>
      </w:pPr>
      <w:r w:rsidRPr="005A5001">
        <w:rPr>
          <w:rFonts w:ascii="Calibri" w:hAnsi="Calibri" w:cs="Tahoma"/>
          <w:sz w:val="22"/>
          <w:szCs w:val="22"/>
        </w:rPr>
        <w:t>seznam převzaté dokumentace,</w:t>
      </w:r>
    </w:p>
    <w:p w:rsidR="00F85778" w:rsidRPr="005A5001" w:rsidRDefault="00F85778" w:rsidP="00F85778">
      <w:pPr>
        <w:numPr>
          <w:ilvl w:val="2"/>
          <w:numId w:val="19"/>
        </w:numPr>
        <w:tabs>
          <w:tab w:val="left" w:pos="1900"/>
        </w:tabs>
        <w:suppressAutoHyphens/>
        <w:spacing w:after="60"/>
        <w:ind w:left="737" w:hanging="380"/>
        <w:jc w:val="both"/>
        <w:rPr>
          <w:rFonts w:ascii="Calibri" w:hAnsi="Calibri" w:cs="Tahoma"/>
          <w:sz w:val="22"/>
          <w:szCs w:val="22"/>
        </w:rPr>
      </w:pPr>
      <w:r w:rsidRPr="005A5001">
        <w:rPr>
          <w:rFonts w:ascii="Calibri" w:hAnsi="Calibri" w:cs="Tahoma"/>
          <w:sz w:val="22"/>
          <w:szCs w:val="22"/>
        </w:rPr>
        <w:t>prohlášení objednatele, že dílo přejímá (nepřejímá),</w:t>
      </w:r>
    </w:p>
    <w:p w:rsidR="00F85778" w:rsidRPr="005A5001" w:rsidRDefault="00F85778" w:rsidP="00F85778">
      <w:pPr>
        <w:numPr>
          <w:ilvl w:val="2"/>
          <w:numId w:val="19"/>
        </w:numPr>
        <w:tabs>
          <w:tab w:val="left" w:pos="1900"/>
        </w:tabs>
        <w:suppressAutoHyphens/>
        <w:spacing w:after="60"/>
        <w:ind w:left="737" w:hanging="380"/>
        <w:jc w:val="both"/>
        <w:rPr>
          <w:rFonts w:ascii="Calibri" w:hAnsi="Calibri" w:cs="Tahoma"/>
          <w:sz w:val="22"/>
          <w:szCs w:val="22"/>
        </w:rPr>
      </w:pPr>
      <w:r w:rsidRPr="005A5001">
        <w:rPr>
          <w:rFonts w:ascii="Calibri" w:hAnsi="Calibri" w:cs="Tahoma"/>
          <w:sz w:val="22"/>
          <w:szCs w:val="22"/>
        </w:rPr>
        <w:t>datum a místo sepsání dodacího listu,</w:t>
      </w:r>
    </w:p>
    <w:p w:rsidR="00F85778" w:rsidRPr="005A5001" w:rsidRDefault="00F85778" w:rsidP="00F85778">
      <w:pPr>
        <w:numPr>
          <w:ilvl w:val="2"/>
          <w:numId w:val="19"/>
        </w:numPr>
        <w:tabs>
          <w:tab w:val="left" w:pos="1900"/>
        </w:tabs>
        <w:suppressAutoHyphens/>
        <w:spacing w:after="60"/>
        <w:ind w:left="737" w:hanging="380"/>
        <w:jc w:val="both"/>
        <w:rPr>
          <w:rFonts w:ascii="Calibri" w:hAnsi="Calibri" w:cs="Tahoma"/>
          <w:sz w:val="22"/>
          <w:szCs w:val="22"/>
        </w:rPr>
      </w:pPr>
      <w:r w:rsidRPr="005A5001">
        <w:rPr>
          <w:rFonts w:ascii="Calibri" w:hAnsi="Calibri" w:cs="Tahoma"/>
          <w:sz w:val="22"/>
          <w:szCs w:val="22"/>
        </w:rPr>
        <w:t xml:space="preserve">seznam případných vad a nedodělků nebránících řádnému užívání, s nimiž byla Dodávka ICT </w:t>
      </w:r>
      <w:r>
        <w:rPr>
          <w:rFonts w:ascii="Calibri" w:hAnsi="Calibri" w:cs="Tahoma"/>
          <w:sz w:val="22"/>
          <w:szCs w:val="22"/>
        </w:rPr>
        <w:t xml:space="preserve">techniky </w:t>
      </w:r>
      <w:r w:rsidRPr="005A5001">
        <w:rPr>
          <w:rFonts w:ascii="Calibri" w:hAnsi="Calibri" w:cs="Tahoma"/>
          <w:sz w:val="22"/>
          <w:szCs w:val="22"/>
        </w:rPr>
        <w:t>převzata,</w:t>
      </w:r>
    </w:p>
    <w:p w:rsidR="00F85778" w:rsidRPr="005A5001" w:rsidRDefault="00F85778" w:rsidP="00F85778">
      <w:pPr>
        <w:pStyle w:val="Smlouva-slo"/>
        <w:widowControl w:val="0"/>
        <w:numPr>
          <w:ilvl w:val="2"/>
          <w:numId w:val="19"/>
        </w:numPr>
        <w:tabs>
          <w:tab w:val="left" w:pos="1900"/>
        </w:tabs>
        <w:suppressAutoHyphens/>
        <w:spacing w:before="0" w:line="240" w:lineRule="auto"/>
        <w:ind w:left="737" w:hanging="380"/>
        <w:rPr>
          <w:rFonts w:ascii="Calibri" w:hAnsi="Calibri" w:cs="Tahoma"/>
          <w:sz w:val="22"/>
          <w:szCs w:val="22"/>
        </w:rPr>
      </w:pPr>
      <w:r w:rsidRPr="005A5001">
        <w:rPr>
          <w:rFonts w:ascii="Calibri" w:hAnsi="Calibri" w:cs="Tahoma"/>
          <w:sz w:val="22"/>
          <w:szCs w:val="22"/>
        </w:rPr>
        <w:t xml:space="preserve">jména a podpisy zástupců objednatele </w:t>
      </w:r>
      <w:r w:rsidR="00F62AFF">
        <w:rPr>
          <w:rFonts w:ascii="Calibri" w:hAnsi="Calibri" w:cs="Tahoma"/>
          <w:sz w:val="22"/>
          <w:szCs w:val="22"/>
        </w:rPr>
        <w:t xml:space="preserve">a </w:t>
      </w:r>
      <w:r w:rsidRPr="005A5001">
        <w:rPr>
          <w:rFonts w:ascii="Calibri" w:hAnsi="Calibri" w:cs="Tahoma"/>
          <w:sz w:val="22"/>
          <w:szCs w:val="22"/>
        </w:rPr>
        <w:t>dodavatele.</w:t>
      </w:r>
    </w:p>
    <w:p w:rsidR="00F85778" w:rsidRPr="005A5001" w:rsidRDefault="00F85778" w:rsidP="00F85778">
      <w:pPr>
        <w:pStyle w:val="Smlouva-slo"/>
        <w:widowControl w:val="0"/>
        <w:numPr>
          <w:ilvl w:val="0"/>
          <w:numId w:val="18"/>
        </w:numPr>
        <w:suppressAutoHyphens/>
        <w:spacing w:line="240" w:lineRule="auto"/>
        <w:ind w:left="357" w:hanging="357"/>
        <w:rPr>
          <w:rFonts w:ascii="Calibri" w:hAnsi="Calibri" w:cs="Tahoma"/>
          <w:sz w:val="22"/>
          <w:szCs w:val="22"/>
        </w:rPr>
      </w:pPr>
      <w:r w:rsidRPr="005A5001">
        <w:rPr>
          <w:rFonts w:ascii="Calibri" w:hAnsi="Calibri" w:cs="Tahoma"/>
          <w:sz w:val="22"/>
          <w:szCs w:val="22"/>
        </w:rPr>
        <w:t>Pokud objednatel část nebo celou dodávku nepřevezme, protože obsahuje vady nebo nedodělky bránící jeho řádnému užívání, je povinen tyto vady a nedodělky v dodacím listu specifikovat.</w:t>
      </w:r>
    </w:p>
    <w:p w:rsidR="00F85778" w:rsidRDefault="00F85778" w:rsidP="00F85778">
      <w:pPr>
        <w:pStyle w:val="Smlouva-slo"/>
        <w:widowControl w:val="0"/>
        <w:numPr>
          <w:ilvl w:val="0"/>
          <w:numId w:val="18"/>
        </w:numPr>
        <w:suppressAutoHyphens/>
        <w:spacing w:line="240" w:lineRule="auto"/>
        <w:ind w:left="357" w:hanging="357"/>
        <w:rPr>
          <w:rFonts w:ascii="Calibri" w:hAnsi="Calibri" w:cs="Tahoma"/>
          <w:sz w:val="22"/>
          <w:szCs w:val="22"/>
        </w:rPr>
      </w:pPr>
      <w:r w:rsidRPr="005A5001">
        <w:rPr>
          <w:rFonts w:ascii="Calibri" w:hAnsi="Calibri" w:cs="Tahoma"/>
          <w:sz w:val="22"/>
          <w:szCs w:val="22"/>
        </w:rPr>
        <w:t>Byla-li Dodávka ICT</w:t>
      </w:r>
      <w:r>
        <w:rPr>
          <w:rFonts w:ascii="Calibri" w:hAnsi="Calibri" w:cs="Tahoma"/>
          <w:sz w:val="22"/>
          <w:szCs w:val="22"/>
        </w:rPr>
        <w:t xml:space="preserve"> techniky</w:t>
      </w:r>
      <w:r w:rsidRPr="005A5001">
        <w:rPr>
          <w:rFonts w:ascii="Calibri" w:hAnsi="Calibri" w:cs="Tahoma"/>
          <w:sz w:val="22"/>
          <w:szCs w:val="22"/>
        </w:rPr>
        <w:t xml:space="preserve"> převzata s vadami a nedodělky nebránícími řádnému užívání, bude o odstranění těchto vad a nedodělků smluvními stranami sepsán zápis, který podepíší oprávnění zástupci smluvních</w:t>
      </w:r>
      <w:r>
        <w:rPr>
          <w:rFonts w:ascii="Calibri" w:hAnsi="Calibri" w:cs="Tahoma"/>
          <w:sz w:val="22"/>
          <w:szCs w:val="22"/>
        </w:rPr>
        <w:t xml:space="preserve"> stran</w:t>
      </w:r>
      <w:r w:rsidRPr="005A5001">
        <w:rPr>
          <w:rFonts w:ascii="Calibri" w:hAnsi="Calibri" w:cs="Tahoma"/>
          <w:sz w:val="22"/>
          <w:szCs w:val="22"/>
        </w:rPr>
        <w:t>.</w:t>
      </w:r>
    </w:p>
    <w:p w:rsidR="00F85778" w:rsidRDefault="00F85778" w:rsidP="00F85778">
      <w:pPr>
        <w:pStyle w:val="Smlouva-slo"/>
        <w:widowControl w:val="0"/>
        <w:suppressAutoHyphens/>
        <w:spacing w:line="240" w:lineRule="auto"/>
        <w:ind w:left="357"/>
        <w:rPr>
          <w:rFonts w:ascii="Calibri" w:hAnsi="Calibri" w:cs="Tahoma"/>
          <w:sz w:val="22"/>
          <w:szCs w:val="22"/>
        </w:rPr>
      </w:pPr>
    </w:p>
    <w:p w:rsidR="001016BA" w:rsidRDefault="001016BA" w:rsidP="00F85778">
      <w:pPr>
        <w:pStyle w:val="Smlouva-slo"/>
        <w:widowControl w:val="0"/>
        <w:suppressAutoHyphens/>
        <w:spacing w:line="240" w:lineRule="auto"/>
        <w:ind w:left="357"/>
        <w:rPr>
          <w:rFonts w:ascii="Calibri" w:hAnsi="Calibri" w:cs="Tahoma"/>
          <w:sz w:val="22"/>
          <w:szCs w:val="22"/>
        </w:rPr>
      </w:pPr>
    </w:p>
    <w:p w:rsidR="00F85778" w:rsidRPr="005A5001" w:rsidRDefault="00BD6081" w:rsidP="00F85778">
      <w:pPr>
        <w:keepNext/>
        <w:tabs>
          <w:tab w:val="left" w:pos="567"/>
          <w:tab w:val="left" w:pos="1701"/>
        </w:tabs>
        <w:jc w:val="center"/>
        <w:rPr>
          <w:rFonts w:ascii="Calibri" w:hAnsi="Calibri" w:cs="Tahoma"/>
          <w:b/>
          <w:sz w:val="22"/>
          <w:szCs w:val="22"/>
        </w:rPr>
      </w:pPr>
      <w:r>
        <w:rPr>
          <w:rFonts w:ascii="Calibri" w:hAnsi="Calibri" w:cs="Tahoma"/>
          <w:b/>
          <w:sz w:val="22"/>
          <w:szCs w:val="22"/>
        </w:rPr>
        <w:t>VI</w:t>
      </w:r>
      <w:r w:rsidR="00F85778" w:rsidRPr="005A5001">
        <w:rPr>
          <w:rFonts w:ascii="Calibri" w:hAnsi="Calibri" w:cs="Tahoma"/>
          <w:b/>
          <w:sz w:val="22"/>
          <w:szCs w:val="22"/>
        </w:rPr>
        <w:t>I.</w:t>
      </w:r>
    </w:p>
    <w:p w:rsidR="00F85778" w:rsidRPr="005A5001" w:rsidRDefault="00F85778" w:rsidP="00F85778">
      <w:pPr>
        <w:keepNext/>
        <w:tabs>
          <w:tab w:val="left" w:pos="567"/>
          <w:tab w:val="left" w:pos="1701"/>
        </w:tabs>
        <w:jc w:val="center"/>
        <w:rPr>
          <w:rFonts w:ascii="Calibri" w:hAnsi="Calibri" w:cs="Tahoma"/>
          <w:sz w:val="22"/>
          <w:szCs w:val="22"/>
        </w:rPr>
      </w:pPr>
      <w:r w:rsidRPr="005A5001">
        <w:rPr>
          <w:rFonts w:ascii="Calibri" w:hAnsi="Calibri" w:cs="Tahoma"/>
          <w:b/>
          <w:sz w:val="22"/>
          <w:szCs w:val="22"/>
        </w:rPr>
        <w:t>Platební podmínky</w:t>
      </w:r>
    </w:p>
    <w:p w:rsidR="00F85778" w:rsidRPr="0025074E" w:rsidRDefault="00F85778" w:rsidP="0012246A">
      <w:pPr>
        <w:pStyle w:val="Smlouva-slo"/>
        <w:widowControl w:val="0"/>
        <w:numPr>
          <w:ilvl w:val="0"/>
          <w:numId w:val="27"/>
        </w:numPr>
        <w:suppressAutoHyphens/>
        <w:spacing w:line="240" w:lineRule="auto"/>
        <w:ind w:left="426" w:hanging="426"/>
        <w:rPr>
          <w:rFonts w:ascii="Calibri" w:hAnsi="Calibri" w:cs="Tahoma"/>
          <w:sz w:val="22"/>
          <w:szCs w:val="22"/>
        </w:rPr>
      </w:pPr>
      <w:r w:rsidRPr="005A5001">
        <w:rPr>
          <w:rFonts w:ascii="Calibri" w:hAnsi="Calibri" w:cs="Tahoma"/>
          <w:sz w:val="22"/>
          <w:szCs w:val="22"/>
        </w:rPr>
        <w:t>Podkladem pro úhradu ceny poskytnutých služeb budou faktury,</w:t>
      </w:r>
      <w:r w:rsidRPr="0025074E">
        <w:rPr>
          <w:rFonts w:ascii="Calibri" w:hAnsi="Calibri" w:cs="Tahoma"/>
          <w:sz w:val="22"/>
          <w:szCs w:val="22"/>
        </w:rPr>
        <w:t xml:space="preserve"> </w:t>
      </w:r>
      <w:r w:rsidRPr="005A5001">
        <w:rPr>
          <w:rFonts w:ascii="Calibri" w:hAnsi="Calibri" w:cs="Tahoma"/>
          <w:sz w:val="22"/>
          <w:szCs w:val="22"/>
        </w:rPr>
        <w:t>k</w:t>
      </w:r>
      <w:r w:rsidR="0025074E">
        <w:rPr>
          <w:rFonts w:ascii="Calibri" w:hAnsi="Calibri" w:cs="Tahoma"/>
          <w:sz w:val="22"/>
          <w:szCs w:val="22"/>
        </w:rPr>
        <w:t xml:space="preserve">teré budou mít náležitosti </w:t>
      </w:r>
      <w:r w:rsidRPr="0025074E">
        <w:rPr>
          <w:rFonts w:ascii="Calibri" w:hAnsi="Calibri" w:cs="Tahoma"/>
          <w:sz w:val="22"/>
          <w:szCs w:val="22"/>
        </w:rPr>
        <w:t>daňového dokladu dle zákona č. 235/2004 Sb., o dani z přidané hodnoty, ve znění pozdějších předpisů, a náležitosti stanovené § 13a obchodního zákoníku (dále jen „faktura“).</w:t>
      </w:r>
    </w:p>
    <w:p w:rsidR="00F85778" w:rsidRPr="005A5001" w:rsidRDefault="00F85778" w:rsidP="0012246A">
      <w:pPr>
        <w:pStyle w:val="Smlouva-slo"/>
        <w:widowControl w:val="0"/>
        <w:numPr>
          <w:ilvl w:val="0"/>
          <w:numId w:val="27"/>
        </w:numPr>
        <w:suppressAutoHyphens/>
        <w:spacing w:line="240" w:lineRule="auto"/>
        <w:ind w:left="426" w:hanging="426"/>
        <w:rPr>
          <w:rFonts w:ascii="Calibri" w:hAnsi="Calibri" w:cs="Tahoma"/>
          <w:sz w:val="22"/>
          <w:szCs w:val="22"/>
        </w:rPr>
      </w:pPr>
      <w:r w:rsidRPr="005A5001">
        <w:rPr>
          <w:rFonts w:ascii="Calibri" w:hAnsi="Calibri" w:cs="Tahoma"/>
          <w:sz w:val="22"/>
          <w:szCs w:val="22"/>
        </w:rPr>
        <w:t>Kromě náležitostí stanovených platnými právními předpisy pro daňový doklad je dodavatel povinen ve faktuře uvést i tyto údaje:</w:t>
      </w:r>
    </w:p>
    <w:p w:rsidR="00F85778" w:rsidRPr="005A5001" w:rsidRDefault="00F85778" w:rsidP="0012246A">
      <w:pPr>
        <w:numPr>
          <w:ilvl w:val="1"/>
          <w:numId w:val="27"/>
        </w:numPr>
        <w:spacing w:before="120"/>
        <w:ind w:left="426" w:firstLine="425"/>
        <w:jc w:val="both"/>
        <w:rPr>
          <w:rFonts w:ascii="Calibri" w:hAnsi="Calibri" w:cs="Tahoma"/>
          <w:sz w:val="22"/>
          <w:szCs w:val="22"/>
        </w:rPr>
      </w:pPr>
      <w:r w:rsidRPr="005A5001">
        <w:rPr>
          <w:rFonts w:ascii="Calibri" w:hAnsi="Calibri" w:cs="Tahoma"/>
          <w:sz w:val="22"/>
          <w:szCs w:val="22"/>
        </w:rPr>
        <w:t>n</w:t>
      </w:r>
      <w:bookmarkStart w:id="0" w:name="_GoBack"/>
      <w:bookmarkEnd w:id="0"/>
      <w:r w:rsidRPr="005A5001">
        <w:rPr>
          <w:rFonts w:ascii="Calibri" w:hAnsi="Calibri" w:cs="Tahoma"/>
          <w:sz w:val="22"/>
          <w:szCs w:val="22"/>
        </w:rPr>
        <w:t>ázev projektu a číslo projektu</w:t>
      </w:r>
      <w:r w:rsidR="0025074E">
        <w:rPr>
          <w:rFonts w:ascii="Calibri" w:hAnsi="Calibri" w:cs="Tahoma"/>
          <w:sz w:val="22"/>
          <w:szCs w:val="22"/>
        </w:rPr>
        <w:t>;</w:t>
      </w:r>
    </w:p>
    <w:p w:rsidR="00F85778" w:rsidRPr="005A5001" w:rsidRDefault="00F85778" w:rsidP="0012246A">
      <w:pPr>
        <w:numPr>
          <w:ilvl w:val="1"/>
          <w:numId w:val="27"/>
        </w:numPr>
        <w:spacing w:before="120"/>
        <w:ind w:left="426" w:firstLine="425"/>
        <w:jc w:val="both"/>
        <w:rPr>
          <w:rFonts w:ascii="Calibri" w:hAnsi="Calibri" w:cs="Tahoma"/>
          <w:sz w:val="22"/>
          <w:szCs w:val="22"/>
        </w:rPr>
      </w:pPr>
      <w:r w:rsidRPr="005A5001">
        <w:rPr>
          <w:rFonts w:ascii="Calibri" w:hAnsi="Calibri" w:cs="Tahoma"/>
          <w:sz w:val="22"/>
          <w:szCs w:val="22"/>
        </w:rPr>
        <w:t>číslo smlouvy objednatele a datum j</w:t>
      </w:r>
      <w:r w:rsidR="0025074E">
        <w:rPr>
          <w:rFonts w:ascii="Calibri" w:hAnsi="Calibri" w:cs="Tahoma"/>
          <w:sz w:val="22"/>
          <w:szCs w:val="22"/>
        </w:rPr>
        <w:t>ejího uzavření, IČ objednatele;</w:t>
      </w:r>
    </w:p>
    <w:p w:rsidR="00F85778" w:rsidRPr="005A5001" w:rsidRDefault="00F85778" w:rsidP="00110EC9">
      <w:pPr>
        <w:numPr>
          <w:ilvl w:val="1"/>
          <w:numId w:val="27"/>
        </w:numPr>
        <w:ind w:left="1418" w:hanging="567"/>
        <w:jc w:val="both"/>
        <w:rPr>
          <w:rFonts w:ascii="Calibri" w:hAnsi="Calibri" w:cs="Tahoma"/>
          <w:sz w:val="22"/>
          <w:szCs w:val="22"/>
        </w:rPr>
      </w:pPr>
      <w:r w:rsidRPr="005A5001">
        <w:rPr>
          <w:rFonts w:ascii="Calibri" w:hAnsi="Calibri" w:cs="Tahoma"/>
          <w:sz w:val="22"/>
          <w:szCs w:val="22"/>
        </w:rPr>
        <w:lastRenderedPageBreak/>
        <w:t>předmět smlouvy, název a jeho přesnou specifikaci ve slovním vyjádření</w:t>
      </w:r>
      <w:r w:rsidR="0025074E">
        <w:rPr>
          <w:rFonts w:ascii="Calibri" w:hAnsi="Calibri" w:cs="Tahoma"/>
          <w:sz w:val="22"/>
          <w:szCs w:val="22"/>
        </w:rPr>
        <w:t>,</w:t>
      </w:r>
      <w:r w:rsidRPr="005A5001">
        <w:rPr>
          <w:rFonts w:ascii="Calibri" w:hAnsi="Calibri" w:cs="Tahoma"/>
          <w:sz w:val="22"/>
          <w:szCs w:val="22"/>
        </w:rPr>
        <w:t xml:space="preserve"> tj.: „</w:t>
      </w:r>
      <w:r w:rsidR="0025074E">
        <w:rPr>
          <w:rFonts w:ascii="Calibri" w:hAnsi="Calibri" w:cs="Tahoma"/>
          <w:bCs/>
          <w:sz w:val="22"/>
          <w:szCs w:val="22"/>
        </w:rPr>
        <w:t>Dodávka</w:t>
      </w:r>
      <w:r w:rsidRPr="005A5001">
        <w:rPr>
          <w:rFonts w:ascii="Calibri" w:hAnsi="Calibri" w:cs="Tahoma"/>
          <w:bCs/>
          <w:sz w:val="22"/>
          <w:szCs w:val="22"/>
        </w:rPr>
        <w:t xml:space="preserve"> ICT</w:t>
      </w:r>
      <w:r w:rsidR="0025074E">
        <w:rPr>
          <w:rFonts w:ascii="Calibri" w:hAnsi="Calibri" w:cs="Tahoma"/>
          <w:bCs/>
          <w:sz w:val="22"/>
          <w:szCs w:val="22"/>
        </w:rPr>
        <w:t xml:space="preserve"> techniky</w:t>
      </w:r>
      <w:r w:rsidR="0025074E">
        <w:rPr>
          <w:rFonts w:ascii="Calibri" w:hAnsi="Calibri" w:cs="Tahoma"/>
          <w:sz w:val="22"/>
          <w:szCs w:val="22"/>
        </w:rPr>
        <w:t>“;</w:t>
      </w:r>
    </w:p>
    <w:p w:rsidR="00F85778" w:rsidRPr="005A5001" w:rsidRDefault="00F85778" w:rsidP="00110EC9">
      <w:pPr>
        <w:numPr>
          <w:ilvl w:val="1"/>
          <w:numId w:val="27"/>
        </w:numPr>
        <w:ind w:left="1418" w:hanging="567"/>
        <w:jc w:val="both"/>
        <w:rPr>
          <w:rFonts w:ascii="Calibri" w:hAnsi="Calibri" w:cs="Tahoma"/>
          <w:sz w:val="22"/>
          <w:szCs w:val="22"/>
        </w:rPr>
      </w:pPr>
      <w:r w:rsidRPr="005A5001">
        <w:rPr>
          <w:rFonts w:ascii="Calibri" w:hAnsi="Calibri" w:cs="Tahoma"/>
          <w:sz w:val="22"/>
          <w:szCs w:val="22"/>
        </w:rPr>
        <w:t>rozpis skutečně dodaného vybavení s uvedením výrobních čísel jednotlivých položek dodávky</w:t>
      </w:r>
      <w:r w:rsidR="0025074E">
        <w:rPr>
          <w:rFonts w:ascii="Calibri" w:hAnsi="Calibri" w:cs="Tahoma"/>
          <w:sz w:val="22"/>
          <w:szCs w:val="22"/>
        </w:rPr>
        <w:t>;</w:t>
      </w:r>
    </w:p>
    <w:p w:rsidR="00F85778" w:rsidRPr="005A5001" w:rsidRDefault="00F85778" w:rsidP="00110EC9">
      <w:pPr>
        <w:numPr>
          <w:ilvl w:val="1"/>
          <w:numId w:val="27"/>
        </w:numPr>
        <w:ind w:left="1418" w:hanging="567"/>
        <w:jc w:val="both"/>
        <w:rPr>
          <w:rFonts w:ascii="Calibri" w:hAnsi="Calibri" w:cs="Tahoma"/>
          <w:sz w:val="22"/>
          <w:szCs w:val="22"/>
        </w:rPr>
      </w:pPr>
      <w:r w:rsidRPr="005A5001">
        <w:rPr>
          <w:rFonts w:ascii="Calibri" w:hAnsi="Calibri" w:cs="Tahoma"/>
          <w:sz w:val="22"/>
          <w:szCs w:val="22"/>
        </w:rPr>
        <w:t>označení banky a čísla účtu, na který musí být zaplaceno (pokud je číslo účtu odlišné od čísla účtu uvedeného v čl. I odst. 2 této smlouvy, je dodavatel povinen o této skutečnosti objednatele v souladu s čl. II o</w:t>
      </w:r>
      <w:r w:rsidR="0025074E">
        <w:rPr>
          <w:rFonts w:ascii="Calibri" w:hAnsi="Calibri" w:cs="Tahoma"/>
          <w:sz w:val="22"/>
          <w:szCs w:val="22"/>
        </w:rPr>
        <w:t>dst. 2 této smlouvy informovat);</w:t>
      </w:r>
    </w:p>
    <w:p w:rsidR="00F85778" w:rsidRPr="005A5001" w:rsidRDefault="0025074E" w:rsidP="00110EC9">
      <w:pPr>
        <w:numPr>
          <w:ilvl w:val="1"/>
          <w:numId w:val="27"/>
        </w:numPr>
        <w:ind w:left="1418" w:hanging="567"/>
        <w:jc w:val="both"/>
        <w:rPr>
          <w:rFonts w:ascii="Calibri" w:hAnsi="Calibri" w:cs="Tahoma"/>
          <w:sz w:val="22"/>
          <w:szCs w:val="22"/>
        </w:rPr>
      </w:pPr>
      <w:r>
        <w:rPr>
          <w:rFonts w:ascii="Calibri" w:hAnsi="Calibri" w:cs="Tahoma"/>
          <w:sz w:val="22"/>
          <w:szCs w:val="22"/>
        </w:rPr>
        <w:t>lhůtu splatnosti faktury;</w:t>
      </w:r>
    </w:p>
    <w:p w:rsidR="00F85778" w:rsidRPr="005A5001" w:rsidRDefault="00F85778" w:rsidP="00110EC9">
      <w:pPr>
        <w:numPr>
          <w:ilvl w:val="1"/>
          <w:numId w:val="27"/>
        </w:numPr>
        <w:ind w:left="1418" w:hanging="567"/>
        <w:jc w:val="both"/>
        <w:rPr>
          <w:rFonts w:ascii="Calibri" w:hAnsi="Calibri" w:cs="Tahoma"/>
          <w:sz w:val="22"/>
          <w:szCs w:val="22"/>
        </w:rPr>
      </w:pPr>
      <w:r w:rsidRPr="005A5001">
        <w:rPr>
          <w:rFonts w:ascii="Calibri" w:hAnsi="Calibri" w:cs="Tahoma"/>
          <w:sz w:val="22"/>
          <w:szCs w:val="22"/>
        </w:rPr>
        <w:t>jméno a vlastnoruční podpis osoby, která fakturu vystavi</w:t>
      </w:r>
      <w:r w:rsidR="0025074E">
        <w:rPr>
          <w:rFonts w:ascii="Calibri" w:hAnsi="Calibri" w:cs="Tahoma"/>
          <w:sz w:val="22"/>
          <w:szCs w:val="22"/>
        </w:rPr>
        <w:t>la, včetně kontaktního telefonu.</w:t>
      </w:r>
    </w:p>
    <w:p w:rsidR="0012246A" w:rsidRPr="0012246A" w:rsidRDefault="00F85778" w:rsidP="0012246A">
      <w:pPr>
        <w:pStyle w:val="Smlouva-slo"/>
        <w:widowControl w:val="0"/>
        <w:numPr>
          <w:ilvl w:val="0"/>
          <w:numId w:val="27"/>
        </w:numPr>
        <w:suppressAutoHyphens/>
        <w:spacing w:line="240" w:lineRule="auto"/>
        <w:ind w:left="426" w:hanging="426"/>
        <w:rPr>
          <w:rFonts w:ascii="Calibri" w:hAnsi="Calibri" w:cs="Tahoma"/>
          <w:sz w:val="22"/>
          <w:szCs w:val="22"/>
        </w:rPr>
      </w:pPr>
      <w:r w:rsidRPr="0012246A">
        <w:rPr>
          <w:rFonts w:ascii="Calibri" w:hAnsi="Calibri" w:cs="Tahoma"/>
          <w:sz w:val="22"/>
          <w:szCs w:val="22"/>
        </w:rPr>
        <w:t xml:space="preserve">Přílohou </w:t>
      </w:r>
      <w:r w:rsidR="00110EC9">
        <w:rPr>
          <w:rFonts w:ascii="Calibri" w:hAnsi="Calibri" w:cs="Tahoma"/>
          <w:sz w:val="22"/>
          <w:szCs w:val="22"/>
        </w:rPr>
        <w:t>faktury bude dodací list.</w:t>
      </w:r>
    </w:p>
    <w:p w:rsidR="00F85778" w:rsidRPr="0012246A" w:rsidRDefault="00F85778" w:rsidP="0012246A">
      <w:pPr>
        <w:pStyle w:val="Smlouva-slo"/>
        <w:widowControl w:val="0"/>
        <w:numPr>
          <w:ilvl w:val="0"/>
          <w:numId w:val="27"/>
        </w:numPr>
        <w:suppressAutoHyphens/>
        <w:spacing w:line="240" w:lineRule="auto"/>
        <w:ind w:left="426" w:hanging="426"/>
        <w:rPr>
          <w:rFonts w:ascii="Calibri" w:hAnsi="Calibri" w:cs="Tahoma"/>
          <w:sz w:val="22"/>
          <w:szCs w:val="22"/>
        </w:rPr>
      </w:pPr>
      <w:r w:rsidRPr="0012246A">
        <w:rPr>
          <w:rFonts w:ascii="Calibri" w:hAnsi="Calibri" w:cs="Tahoma"/>
          <w:sz w:val="22"/>
          <w:szCs w:val="22"/>
        </w:rPr>
        <w:t xml:space="preserve">Lhůta splatnosti faktury činí 30 kalendářních dnů ode dne jejího doručení objednateli. Stejná lhůta splatnosti platí i při placení jiných plateb (smluvních </w:t>
      </w:r>
      <w:r w:rsidR="0025074E" w:rsidRPr="0012246A">
        <w:rPr>
          <w:rFonts w:ascii="Calibri" w:hAnsi="Calibri" w:cs="Tahoma"/>
          <w:sz w:val="22"/>
          <w:szCs w:val="22"/>
        </w:rPr>
        <w:t>pokut, úroků z prodlení, náhrad</w:t>
      </w:r>
      <w:r w:rsidRPr="0012246A">
        <w:rPr>
          <w:rFonts w:ascii="Calibri" w:hAnsi="Calibri" w:cs="Tahoma"/>
          <w:sz w:val="22"/>
          <w:szCs w:val="22"/>
        </w:rPr>
        <w:t xml:space="preserve"> škody apod.). Doručení faktury se provede osobně oproti podpisu zmocněné osoby objednatele nebo doručenkou prostřednictvím provozovatele poštovních služeb.  </w:t>
      </w:r>
    </w:p>
    <w:p w:rsidR="00F85778" w:rsidRPr="0012246A" w:rsidRDefault="00F85778" w:rsidP="0012246A">
      <w:pPr>
        <w:pStyle w:val="Smlouva-slo"/>
        <w:widowControl w:val="0"/>
        <w:numPr>
          <w:ilvl w:val="0"/>
          <w:numId w:val="27"/>
        </w:numPr>
        <w:suppressAutoHyphens/>
        <w:spacing w:line="240" w:lineRule="auto"/>
        <w:ind w:left="426" w:hanging="426"/>
        <w:rPr>
          <w:rFonts w:ascii="Calibri" w:hAnsi="Calibri" w:cs="Tahoma"/>
          <w:sz w:val="22"/>
          <w:szCs w:val="22"/>
        </w:rPr>
      </w:pPr>
      <w:r w:rsidRPr="0012246A">
        <w:rPr>
          <w:rFonts w:ascii="Calibri" w:hAnsi="Calibri" w:cs="Tahoma"/>
          <w:sz w:val="22"/>
          <w:szCs w:val="22"/>
        </w:rPr>
        <w:t>Nebude-li faktura obsahovat některou povinnou nebo dohodnutou náležitost nebo bude chybně vyúčtována cena nebo DPH je objednatel oprávněn vadnou fakturu před uplynutím lhůty splatnosti vrátit druhé smluvní straně bez zaplacení k provedení opravy s vyznačením důvodu vrácení. Dodavatel provede opravu vystavením nové faktury. Odesláním vadné faktury zpět dodavateli přestává objednateli běžet původní lhůta splatnosti. Celá lhůta splatnosti běží opět ode dne doručení nově vyhotovené faktury objednateli.</w:t>
      </w:r>
    </w:p>
    <w:p w:rsidR="00F85778" w:rsidRPr="0012246A" w:rsidRDefault="00F85778" w:rsidP="0012246A">
      <w:pPr>
        <w:pStyle w:val="Smlouva-slo"/>
        <w:widowControl w:val="0"/>
        <w:numPr>
          <w:ilvl w:val="0"/>
          <w:numId w:val="27"/>
        </w:numPr>
        <w:suppressAutoHyphens/>
        <w:spacing w:line="240" w:lineRule="auto"/>
        <w:ind w:left="426" w:hanging="426"/>
        <w:rPr>
          <w:rFonts w:ascii="Calibri" w:hAnsi="Calibri" w:cs="Tahoma"/>
          <w:sz w:val="22"/>
          <w:szCs w:val="22"/>
        </w:rPr>
      </w:pPr>
      <w:r w:rsidRPr="0012246A">
        <w:rPr>
          <w:rFonts w:ascii="Calibri" w:hAnsi="Calibri" w:cs="Tahoma"/>
          <w:sz w:val="22"/>
          <w:szCs w:val="22"/>
        </w:rPr>
        <w:t>Povinnost zaplatit cenu za poskytnuté služby je splněna dnem odepsání příslušné částky z účtu objednatele.</w:t>
      </w:r>
    </w:p>
    <w:p w:rsidR="00F85778" w:rsidRPr="0012246A" w:rsidRDefault="00F85778" w:rsidP="0012246A">
      <w:pPr>
        <w:pStyle w:val="Smlouva-slo"/>
        <w:widowControl w:val="0"/>
        <w:numPr>
          <w:ilvl w:val="0"/>
          <w:numId w:val="27"/>
        </w:numPr>
        <w:suppressAutoHyphens/>
        <w:spacing w:line="240" w:lineRule="auto"/>
        <w:ind w:left="426" w:hanging="426"/>
        <w:rPr>
          <w:rFonts w:ascii="Calibri" w:hAnsi="Calibri" w:cs="Tahoma"/>
          <w:sz w:val="22"/>
          <w:szCs w:val="22"/>
        </w:rPr>
      </w:pPr>
      <w:r w:rsidRPr="0012246A">
        <w:rPr>
          <w:rFonts w:ascii="Calibri" w:hAnsi="Calibri" w:cs="Tahoma"/>
          <w:sz w:val="22"/>
          <w:szCs w:val="22"/>
        </w:rPr>
        <w:t>Všechny částky poukazované v Kč vzájemně smluvními stranami na základě této smlouvy musí být prosté jakýchkoliv bankovních poplatků nebo jiných nákladů spojených s převodem na jejich účty.</w:t>
      </w:r>
    </w:p>
    <w:p w:rsidR="00F85778" w:rsidRPr="0012246A" w:rsidRDefault="00F85778" w:rsidP="0012246A">
      <w:pPr>
        <w:pStyle w:val="Smlouva-slo"/>
        <w:widowControl w:val="0"/>
        <w:numPr>
          <w:ilvl w:val="0"/>
          <w:numId w:val="27"/>
        </w:numPr>
        <w:suppressAutoHyphens/>
        <w:spacing w:line="240" w:lineRule="auto"/>
        <w:ind w:left="426" w:hanging="426"/>
        <w:rPr>
          <w:rFonts w:ascii="Calibri" w:hAnsi="Calibri" w:cs="Tahoma"/>
          <w:sz w:val="22"/>
          <w:szCs w:val="22"/>
        </w:rPr>
      </w:pPr>
      <w:r w:rsidRPr="0012246A">
        <w:rPr>
          <w:rFonts w:ascii="Calibri" w:hAnsi="Calibri" w:cs="Tahoma"/>
          <w:sz w:val="22"/>
          <w:szCs w:val="22"/>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dodavatele vedený u místně příslušného správce daně v případě, že bankovní účet dodavatele určený k úhradě plnění, uvedený na faktuře, nebude správcem daně zveřejněn v aplikaci „Registr plátců DPH“, nebo dodavatel bude ke dni uskutečnění zdanitelného plnění zveřejněn v aplikaci „Registr plátců DPH“ jako nespolehlivý plátce, nebo dodavatel bude ke dni uskutečnění zdanitelného plnění v insolvenčním řízení.</w:t>
      </w:r>
    </w:p>
    <w:p w:rsidR="0012246A" w:rsidRDefault="00F85778" w:rsidP="0012246A">
      <w:pPr>
        <w:pStyle w:val="Smlouva-slo"/>
        <w:widowControl w:val="0"/>
        <w:numPr>
          <w:ilvl w:val="0"/>
          <w:numId w:val="27"/>
        </w:numPr>
        <w:suppressAutoHyphens/>
        <w:spacing w:line="240" w:lineRule="auto"/>
        <w:ind w:left="426" w:hanging="426"/>
        <w:rPr>
          <w:rFonts w:ascii="Calibri" w:hAnsi="Calibri" w:cs="Tahoma"/>
          <w:sz w:val="22"/>
          <w:szCs w:val="22"/>
        </w:rPr>
      </w:pPr>
      <w:r w:rsidRPr="0012246A">
        <w:rPr>
          <w:rFonts w:ascii="Calibri" w:hAnsi="Calibri" w:cs="Tahoma"/>
          <w:sz w:val="22"/>
          <w:szCs w:val="22"/>
        </w:rPr>
        <w:t>Objednatel nenese odpovědnost za případné penále a jiné postihy vyměřené či stanovené správcem daně dodavateli v souvislosti s potenciálně pozdní úhradou DPH, tj. po datu splatnosti této daně.</w:t>
      </w:r>
    </w:p>
    <w:p w:rsidR="0012246A" w:rsidRDefault="0012246A" w:rsidP="00EE0FE6">
      <w:pPr>
        <w:pStyle w:val="Smlouva-slo"/>
        <w:widowControl w:val="0"/>
        <w:suppressAutoHyphens/>
        <w:spacing w:before="0" w:line="240" w:lineRule="auto"/>
        <w:ind w:left="425"/>
        <w:jc w:val="center"/>
        <w:rPr>
          <w:rFonts w:ascii="Calibri" w:hAnsi="Calibri" w:cs="Tahoma"/>
          <w:b/>
          <w:sz w:val="22"/>
          <w:szCs w:val="22"/>
        </w:rPr>
      </w:pPr>
    </w:p>
    <w:p w:rsidR="00F85778" w:rsidRPr="0012246A" w:rsidRDefault="00BD6081" w:rsidP="00326576">
      <w:pPr>
        <w:pStyle w:val="Smlouva-slo"/>
        <w:widowControl w:val="0"/>
        <w:suppressAutoHyphens/>
        <w:spacing w:line="240" w:lineRule="auto"/>
        <w:jc w:val="center"/>
        <w:rPr>
          <w:rFonts w:ascii="Calibri" w:hAnsi="Calibri" w:cs="Tahoma"/>
          <w:b/>
          <w:sz w:val="22"/>
          <w:szCs w:val="22"/>
        </w:rPr>
      </w:pPr>
      <w:r w:rsidRPr="0012246A">
        <w:rPr>
          <w:rFonts w:ascii="Calibri" w:hAnsi="Calibri" w:cs="Tahoma"/>
          <w:b/>
          <w:sz w:val="22"/>
          <w:szCs w:val="22"/>
        </w:rPr>
        <w:t>VII</w:t>
      </w:r>
      <w:r w:rsidR="00F85778" w:rsidRPr="0012246A">
        <w:rPr>
          <w:rFonts w:ascii="Calibri" w:hAnsi="Calibri" w:cs="Tahoma"/>
          <w:b/>
          <w:sz w:val="22"/>
          <w:szCs w:val="22"/>
        </w:rPr>
        <w:t>I.</w:t>
      </w:r>
    </w:p>
    <w:p w:rsidR="00F85778" w:rsidRPr="005A5001" w:rsidRDefault="00F85778" w:rsidP="00326576">
      <w:pPr>
        <w:pStyle w:val="Smlouva2"/>
        <w:keepNext/>
        <w:rPr>
          <w:rFonts w:ascii="Calibri" w:hAnsi="Calibri" w:cs="Tahoma"/>
          <w:sz w:val="22"/>
          <w:szCs w:val="22"/>
        </w:rPr>
      </w:pPr>
      <w:r w:rsidRPr="005A5001">
        <w:rPr>
          <w:rFonts w:ascii="Calibri" w:hAnsi="Calibri" w:cs="Tahoma"/>
          <w:sz w:val="22"/>
          <w:szCs w:val="22"/>
        </w:rPr>
        <w:t>Odpovědnost za škodu</w:t>
      </w:r>
    </w:p>
    <w:p w:rsidR="0012246A" w:rsidRDefault="00F85778" w:rsidP="00F85778">
      <w:pPr>
        <w:pStyle w:val="Smlouva-slo"/>
        <w:widowControl w:val="0"/>
        <w:numPr>
          <w:ilvl w:val="0"/>
          <w:numId w:val="16"/>
        </w:numPr>
        <w:suppressAutoHyphens/>
        <w:ind w:left="360" w:hanging="360"/>
        <w:rPr>
          <w:rFonts w:ascii="Calibri" w:hAnsi="Calibri" w:cs="Tahoma"/>
          <w:sz w:val="22"/>
          <w:szCs w:val="22"/>
        </w:rPr>
      </w:pPr>
      <w:r w:rsidRPr="0012246A">
        <w:rPr>
          <w:rFonts w:ascii="Calibri" w:hAnsi="Calibri" w:cs="Tahoma"/>
          <w:sz w:val="22"/>
          <w:szCs w:val="22"/>
        </w:rPr>
        <w:t>Nebezpečí škody na předmětu plnění nese v plném rozsahu dodavatel až do převzetí dodávky objednatelem.</w:t>
      </w:r>
    </w:p>
    <w:p w:rsidR="00F85778" w:rsidRPr="0012246A" w:rsidRDefault="00F85778" w:rsidP="00EE0FE6">
      <w:pPr>
        <w:pStyle w:val="Smlouva-slo"/>
        <w:widowControl w:val="0"/>
        <w:numPr>
          <w:ilvl w:val="0"/>
          <w:numId w:val="16"/>
        </w:numPr>
        <w:suppressAutoHyphens/>
        <w:spacing w:before="0"/>
        <w:ind w:left="360" w:hanging="360"/>
        <w:rPr>
          <w:rFonts w:ascii="Calibri" w:hAnsi="Calibri" w:cs="Tahoma"/>
          <w:sz w:val="22"/>
          <w:szCs w:val="22"/>
        </w:rPr>
      </w:pPr>
      <w:r w:rsidRPr="0012246A">
        <w:rPr>
          <w:rFonts w:ascii="Calibri" w:hAnsi="Calibri" w:cs="Tahoma"/>
          <w:sz w:val="22"/>
          <w:szCs w:val="22"/>
        </w:rPr>
        <w:lastRenderedPageBreak/>
        <w:t>Dodavatel je povinen nahradit objednateli v plné výši škodu, která vznikla při realizaci a užívání Dodávky ICT techniky v souvislosti nebo jako důsledek porušení povinností a závazků dodavatele dle této smlouvy.</w:t>
      </w:r>
    </w:p>
    <w:p w:rsidR="00F85778" w:rsidRPr="00F85778" w:rsidRDefault="00F85778" w:rsidP="00EE0FE6">
      <w:pPr>
        <w:tabs>
          <w:tab w:val="left" w:pos="540"/>
          <w:tab w:val="left" w:pos="1980"/>
          <w:tab w:val="left" w:pos="7380"/>
        </w:tabs>
        <w:jc w:val="both"/>
        <w:rPr>
          <w:rFonts w:ascii="Calibri" w:hAnsi="Calibri" w:cs="Tahoma"/>
          <w:sz w:val="22"/>
          <w:szCs w:val="22"/>
        </w:rPr>
      </w:pPr>
    </w:p>
    <w:p w:rsidR="00137A53" w:rsidRPr="005A5001" w:rsidRDefault="00137A53" w:rsidP="00EE0FE6">
      <w:pPr>
        <w:tabs>
          <w:tab w:val="left" w:pos="426"/>
        </w:tabs>
        <w:jc w:val="center"/>
        <w:rPr>
          <w:rFonts w:ascii="Calibri" w:hAnsi="Calibri" w:cs="Tahoma"/>
          <w:b/>
          <w:bCs/>
          <w:sz w:val="22"/>
          <w:szCs w:val="22"/>
        </w:rPr>
      </w:pPr>
      <w:r w:rsidRPr="005A5001">
        <w:rPr>
          <w:rFonts w:ascii="Calibri" w:hAnsi="Calibri" w:cs="Tahoma"/>
          <w:b/>
          <w:bCs/>
          <w:sz w:val="22"/>
          <w:szCs w:val="22"/>
        </w:rPr>
        <w:t>I</w:t>
      </w:r>
      <w:r w:rsidR="00BD6081">
        <w:rPr>
          <w:rFonts w:ascii="Calibri" w:hAnsi="Calibri" w:cs="Tahoma"/>
          <w:b/>
          <w:bCs/>
          <w:sz w:val="22"/>
          <w:szCs w:val="22"/>
        </w:rPr>
        <w:t>X</w:t>
      </w:r>
      <w:r w:rsidRPr="005A5001">
        <w:rPr>
          <w:rFonts w:ascii="Calibri" w:hAnsi="Calibri" w:cs="Tahoma"/>
          <w:b/>
          <w:bCs/>
          <w:sz w:val="22"/>
          <w:szCs w:val="22"/>
        </w:rPr>
        <w:t>.</w:t>
      </w:r>
    </w:p>
    <w:p w:rsidR="00137A53" w:rsidRPr="005A5001" w:rsidRDefault="00137A53" w:rsidP="00137A53">
      <w:pPr>
        <w:pStyle w:val="Nadpis3"/>
        <w:tabs>
          <w:tab w:val="clear" w:pos="567"/>
          <w:tab w:val="clear" w:pos="1701"/>
          <w:tab w:val="left" w:pos="426"/>
        </w:tabs>
        <w:rPr>
          <w:rFonts w:ascii="Calibri" w:hAnsi="Calibri" w:cs="Tahoma"/>
          <w:bCs/>
          <w:sz w:val="22"/>
          <w:szCs w:val="22"/>
        </w:rPr>
      </w:pPr>
      <w:r w:rsidRPr="005A5001">
        <w:rPr>
          <w:rFonts w:ascii="Calibri" w:hAnsi="Calibri" w:cs="Tahoma"/>
          <w:bCs/>
          <w:sz w:val="22"/>
          <w:szCs w:val="22"/>
        </w:rPr>
        <w:t xml:space="preserve">Povinnosti </w:t>
      </w:r>
      <w:r w:rsidR="00433593" w:rsidRPr="005A5001">
        <w:rPr>
          <w:rFonts w:ascii="Calibri" w:hAnsi="Calibri" w:cs="Tahoma"/>
          <w:bCs/>
          <w:sz w:val="22"/>
          <w:szCs w:val="22"/>
        </w:rPr>
        <w:t>dodavatel</w:t>
      </w:r>
      <w:r w:rsidRPr="005A5001">
        <w:rPr>
          <w:rFonts w:ascii="Calibri" w:hAnsi="Calibri" w:cs="Tahoma"/>
          <w:bCs/>
          <w:sz w:val="22"/>
          <w:szCs w:val="22"/>
        </w:rPr>
        <w:t xml:space="preserve">e </w:t>
      </w:r>
      <w:r w:rsidR="00F85778">
        <w:rPr>
          <w:rFonts w:ascii="Calibri" w:hAnsi="Calibri" w:cs="Tahoma"/>
          <w:bCs/>
          <w:sz w:val="22"/>
          <w:szCs w:val="22"/>
        </w:rPr>
        <w:t>a objednatele</w:t>
      </w:r>
    </w:p>
    <w:p w:rsidR="00137A53" w:rsidRPr="005A5001" w:rsidRDefault="00433593" w:rsidP="000425DB">
      <w:pPr>
        <w:numPr>
          <w:ilvl w:val="0"/>
          <w:numId w:val="4"/>
        </w:numPr>
        <w:tabs>
          <w:tab w:val="left" w:pos="426"/>
        </w:tabs>
        <w:spacing w:before="120"/>
        <w:jc w:val="both"/>
        <w:rPr>
          <w:rFonts w:ascii="Calibri" w:hAnsi="Calibri" w:cs="Tahoma"/>
          <w:sz w:val="22"/>
          <w:szCs w:val="22"/>
        </w:rPr>
      </w:pPr>
      <w:r w:rsidRPr="005A5001">
        <w:rPr>
          <w:rFonts w:ascii="Calibri" w:hAnsi="Calibri" w:cs="Tahoma"/>
          <w:sz w:val="22"/>
          <w:szCs w:val="22"/>
        </w:rPr>
        <w:t>Dodavatel</w:t>
      </w:r>
      <w:r w:rsidR="00137A53" w:rsidRPr="005A5001">
        <w:rPr>
          <w:rFonts w:ascii="Calibri" w:hAnsi="Calibri" w:cs="Tahoma"/>
          <w:sz w:val="22"/>
          <w:szCs w:val="22"/>
        </w:rPr>
        <w:t xml:space="preserve"> se zavazuje písemně informovat objednatele o skutečnostech majících vliv na plnění této smlouvy, a to neprodleně, nejpozději následující pracovní den poté, kdy příslušná skutečnost nastane nebo </w:t>
      </w:r>
      <w:r w:rsidRPr="005A5001">
        <w:rPr>
          <w:rFonts w:ascii="Calibri" w:hAnsi="Calibri" w:cs="Tahoma"/>
          <w:sz w:val="22"/>
          <w:szCs w:val="22"/>
        </w:rPr>
        <w:t>dodavatel</w:t>
      </w:r>
      <w:r w:rsidR="00137A53" w:rsidRPr="005A5001">
        <w:rPr>
          <w:rFonts w:ascii="Calibri" w:hAnsi="Calibri" w:cs="Tahoma"/>
          <w:sz w:val="22"/>
          <w:szCs w:val="22"/>
        </w:rPr>
        <w:t xml:space="preserve"> zjistí, že by nastat mohla.</w:t>
      </w:r>
    </w:p>
    <w:p w:rsidR="00137A53" w:rsidRPr="005A5001" w:rsidRDefault="00433593" w:rsidP="004B5FB8">
      <w:pPr>
        <w:pStyle w:val="Zkladntextodsazen31"/>
        <w:numPr>
          <w:ilvl w:val="0"/>
          <w:numId w:val="4"/>
        </w:numPr>
        <w:spacing w:before="120"/>
        <w:rPr>
          <w:rFonts w:ascii="Calibri" w:hAnsi="Calibri" w:cs="Tahoma"/>
          <w:sz w:val="22"/>
          <w:szCs w:val="22"/>
        </w:rPr>
      </w:pPr>
      <w:r w:rsidRPr="005A5001">
        <w:rPr>
          <w:rFonts w:ascii="Calibri" w:hAnsi="Calibri" w:cs="Tahoma"/>
          <w:sz w:val="22"/>
          <w:szCs w:val="22"/>
        </w:rPr>
        <w:t>Dodavatel</w:t>
      </w:r>
      <w:r w:rsidR="00137A53" w:rsidRPr="005A5001">
        <w:rPr>
          <w:rFonts w:ascii="Calibri" w:hAnsi="Calibri" w:cs="Tahoma"/>
          <w:sz w:val="22"/>
          <w:szCs w:val="22"/>
        </w:rPr>
        <w:t xml:space="preserve"> je povinen </w:t>
      </w:r>
      <w:r w:rsidR="004B5FB8" w:rsidRPr="005A5001">
        <w:rPr>
          <w:rFonts w:ascii="Calibri" w:hAnsi="Calibri" w:cs="Tahoma"/>
          <w:sz w:val="22"/>
          <w:szCs w:val="22"/>
        </w:rPr>
        <w:t xml:space="preserve">poskytnout </w:t>
      </w:r>
      <w:r w:rsidR="00904647" w:rsidRPr="005A5001">
        <w:rPr>
          <w:rFonts w:ascii="Calibri" w:hAnsi="Calibri" w:cs="Tahoma"/>
          <w:sz w:val="22"/>
          <w:szCs w:val="22"/>
        </w:rPr>
        <w:t>Dodávku ICT</w:t>
      </w:r>
      <w:r w:rsidR="004B5FB8" w:rsidRPr="005A5001">
        <w:rPr>
          <w:rFonts w:ascii="Calibri" w:hAnsi="Calibri" w:cs="Tahoma"/>
          <w:sz w:val="22"/>
          <w:szCs w:val="22"/>
        </w:rPr>
        <w:t xml:space="preserve"> </w:t>
      </w:r>
      <w:r w:rsidR="007F3A6C">
        <w:rPr>
          <w:rFonts w:ascii="Calibri" w:hAnsi="Calibri" w:cs="Tahoma"/>
          <w:sz w:val="22"/>
          <w:szCs w:val="22"/>
        </w:rPr>
        <w:t xml:space="preserve">techniky </w:t>
      </w:r>
      <w:r w:rsidR="004B5FB8" w:rsidRPr="005A5001">
        <w:rPr>
          <w:rFonts w:ascii="Calibri" w:hAnsi="Calibri" w:cs="Tahoma"/>
          <w:sz w:val="22"/>
          <w:szCs w:val="22"/>
        </w:rPr>
        <w:t xml:space="preserve">a s ní spojené </w:t>
      </w:r>
      <w:r w:rsidR="00137A53" w:rsidRPr="005A5001">
        <w:rPr>
          <w:rFonts w:ascii="Calibri" w:hAnsi="Calibri" w:cs="Tahoma"/>
          <w:sz w:val="22"/>
          <w:szCs w:val="22"/>
        </w:rPr>
        <w:t>činnosti v dohodnutém rozsahu, kvalitě a čase.</w:t>
      </w:r>
      <w:r w:rsidR="009603EB" w:rsidRPr="005A5001">
        <w:rPr>
          <w:rFonts w:ascii="Calibri" w:hAnsi="Calibri" w:cs="Tahoma"/>
          <w:sz w:val="22"/>
          <w:szCs w:val="22"/>
        </w:rPr>
        <w:t xml:space="preserve"> </w:t>
      </w:r>
    </w:p>
    <w:p w:rsidR="00137A53" w:rsidRPr="005A5001" w:rsidRDefault="00433593" w:rsidP="000425DB">
      <w:pPr>
        <w:numPr>
          <w:ilvl w:val="0"/>
          <w:numId w:val="4"/>
        </w:numPr>
        <w:tabs>
          <w:tab w:val="left" w:pos="426"/>
        </w:tabs>
        <w:spacing w:before="120"/>
        <w:jc w:val="both"/>
        <w:rPr>
          <w:rFonts w:ascii="Calibri" w:hAnsi="Calibri" w:cs="Tahoma"/>
          <w:sz w:val="22"/>
          <w:szCs w:val="22"/>
        </w:rPr>
      </w:pPr>
      <w:r w:rsidRPr="005A5001">
        <w:rPr>
          <w:rFonts w:ascii="Calibri" w:hAnsi="Calibri" w:cs="Tahoma"/>
          <w:sz w:val="22"/>
          <w:szCs w:val="22"/>
        </w:rPr>
        <w:t>Dodavatel</w:t>
      </w:r>
      <w:r w:rsidR="00137A53" w:rsidRPr="005A5001">
        <w:rPr>
          <w:rFonts w:ascii="Calibri" w:hAnsi="Calibri" w:cs="Tahoma"/>
          <w:sz w:val="22"/>
          <w:szCs w:val="22"/>
        </w:rPr>
        <w:t xml:space="preserve"> je povinen v rámci kontroly prováděné v souvislosti s financováním služeb dle této smlouvy umožnit provedení kontroly osobám, které jsou oprávněny k provádění kontroly, a poskytnout jim požadované informace a doklady vztahující se ke službám provedeným dle této smlouvy. </w:t>
      </w:r>
      <w:r w:rsidRPr="005A5001">
        <w:rPr>
          <w:rFonts w:ascii="Calibri" w:hAnsi="Calibri" w:cs="Tahoma"/>
          <w:sz w:val="22"/>
          <w:szCs w:val="22"/>
        </w:rPr>
        <w:t>Dodavatel</w:t>
      </w:r>
      <w:r w:rsidR="00137A53" w:rsidRPr="005A5001">
        <w:rPr>
          <w:rFonts w:ascii="Calibri" w:hAnsi="Calibri" w:cs="Tahoma"/>
          <w:sz w:val="22"/>
          <w:szCs w:val="22"/>
        </w:rPr>
        <w:t xml:space="preserve"> je povinen osobám oprávněným ke kontrole vytvořit podmínky k provedení kontroly a poskytnout jim při provádění kontroly součinnost. Osobami oprávněnými ke kontrole jsou Ministerstvo školství, mládeže a</w:t>
      </w:r>
      <w:r w:rsidR="00850DE2" w:rsidRPr="005A5001">
        <w:rPr>
          <w:rFonts w:ascii="Calibri" w:hAnsi="Calibri" w:cs="Tahoma"/>
          <w:sz w:val="22"/>
          <w:szCs w:val="22"/>
        </w:rPr>
        <w:t> </w:t>
      </w:r>
      <w:r w:rsidR="00665E08" w:rsidRPr="005A5001">
        <w:rPr>
          <w:rFonts w:ascii="Calibri" w:hAnsi="Calibri" w:cs="Tahoma"/>
          <w:sz w:val="22"/>
          <w:szCs w:val="22"/>
        </w:rPr>
        <w:t>tělovýchovy</w:t>
      </w:r>
      <w:r w:rsidR="00137A53" w:rsidRPr="005A5001">
        <w:rPr>
          <w:rFonts w:ascii="Calibri" w:hAnsi="Calibri" w:cs="Tahoma"/>
          <w:sz w:val="22"/>
          <w:szCs w:val="22"/>
        </w:rPr>
        <w:t>, územní finanční orgány, Ministerstvo fi</w:t>
      </w:r>
      <w:r w:rsidR="00665E08" w:rsidRPr="005A5001">
        <w:rPr>
          <w:rFonts w:ascii="Calibri" w:hAnsi="Calibri" w:cs="Tahoma"/>
          <w:sz w:val="22"/>
          <w:szCs w:val="22"/>
        </w:rPr>
        <w:t>nancí, Nejvyšší kontrolní úřad</w:t>
      </w:r>
      <w:r w:rsidR="00137A53" w:rsidRPr="005A5001">
        <w:rPr>
          <w:rFonts w:ascii="Calibri" w:hAnsi="Calibri" w:cs="Tahoma"/>
          <w:sz w:val="22"/>
          <w:szCs w:val="22"/>
        </w:rPr>
        <w:t>, případně další orgány oprávněné k výkonu kontroly.</w:t>
      </w:r>
    </w:p>
    <w:p w:rsidR="00137A53" w:rsidRPr="005A5001" w:rsidRDefault="00433593" w:rsidP="000425DB">
      <w:pPr>
        <w:numPr>
          <w:ilvl w:val="0"/>
          <w:numId w:val="4"/>
        </w:numPr>
        <w:tabs>
          <w:tab w:val="left" w:pos="426"/>
        </w:tabs>
        <w:spacing w:before="120"/>
        <w:jc w:val="both"/>
        <w:rPr>
          <w:rFonts w:ascii="Calibri" w:hAnsi="Calibri" w:cs="Tahoma"/>
          <w:sz w:val="22"/>
          <w:szCs w:val="22"/>
        </w:rPr>
      </w:pPr>
      <w:r w:rsidRPr="005A5001">
        <w:rPr>
          <w:rFonts w:ascii="Calibri" w:hAnsi="Calibri" w:cs="Tahoma"/>
          <w:sz w:val="22"/>
          <w:szCs w:val="22"/>
        </w:rPr>
        <w:t>Dodavatel</w:t>
      </w:r>
      <w:r w:rsidR="00137A53" w:rsidRPr="005A5001">
        <w:rPr>
          <w:rFonts w:ascii="Calibri" w:hAnsi="Calibri" w:cs="Tahoma"/>
          <w:sz w:val="22"/>
          <w:szCs w:val="22"/>
        </w:rPr>
        <w:t xml:space="preserve"> je povinen uchovávat veškerou dokumentaci vztahující se ke službám provedeným dle této smlouvy v souladu s platnými právními předpisy ČR včetně účetních dokladů minimálně do</w:t>
      </w:r>
      <w:r w:rsidR="006C0881" w:rsidRPr="005A5001">
        <w:rPr>
          <w:rFonts w:ascii="Calibri" w:hAnsi="Calibri" w:cs="Tahoma"/>
          <w:sz w:val="22"/>
          <w:szCs w:val="22"/>
        </w:rPr>
        <w:t> </w:t>
      </w:r>
      <w:r w:rsidR="00137A53" w:rsidRPr="005A5001">
        <w:rPr>
          <w:rFonts w:ascii="Calibri" w:hAnsi="Calibri" w:cs="Tahoma"/>
          <w:sz w:val="22"/>
          <w:szCs w:val="22"/>
        </w:rPr>
        <w:t xml:space="preserve">roku </w:t>
      </w:r>
      <w:r w:rsidR="001A4459" w:rsidRPr="005A5001">
        <w:rPr>
          <w:rFonts w:ascii="Calibri" w:hAnsi="Calibri" w:cs="Tahoma"/>
          <w:sz w:val="22"/>
          <w:szCs w:val="22"/>
        </w:rPr>
        <w:t>2025</w:t>
      </w:r>
      <w:r w:rsidR="000D79E3" w:rsidRPr="005A5001">
        <w:rPr>
          <w:rFonts w:ascii="Calibri" w:hAnsi="Calibri" w:cs="Tahoma"/>
          <w:sz w:val="22"/>
          <w:szCs w:val="22"/>
        </w:rPr>
        <w:t xml:space="preserve">, </w:t>
      </w:r>
      <w:r w:rsidR="00137A53" w:rsidRPr="005A5001">
        <w:rPr>
          <w:rFonts w:ascii="Calibri" w:hAnsi="Calibri" w:cs="Tahoma"/>
          <w:sz w:val="22"/>
          <w:szCs w:val="22"/>
        </w:rPr>
        <w:t>a pokud je v českých právních předpisech stanovena lhůta delší, musí být pro</w:t>
      </w:r>
      <w:r w:rsidR="00211965" w:rsidRPr="005A5001">
        <w:rPr>
          <w:rFonts w:ascii="Calibri" w:hAnsi="Calibri" w:cs="Tahoma"/>
          <w:sz w:val="22"/>
          <w:szCs w:val="22"/>
        </w:rPr>
        <w:t> </w:t>
      </w:r>
      <w:r w:rsidR="00137A53" w:rsidRPr="005A5001">
        <w:rPr>
          <w:rFonts w:ascii="Calibri" w:hAnsi="Calibri" w:cs="Tahoma"/>
          <w:sz w:val="22"/>
          <w:szCs w:val="22"/>
        </w:rPr>
        <w:t>úschovu použita delší lhůta.</w:t>
      </w:r>
    </w:p>
    <w:p w:rsidR="00137A53" w:rsidRPr="005A5001" w:rsidRDefault="00433593" w:rsidP="000425DB">
      <w:pPr>
        <w:pStyle w:val="Zkladntextodsazen31"/>
        <w:numPr>
          <w:ilvl w:val="0"/>
          <w:numId w:val="4"/>
        </w:numPr>
        <w:spacing w:before="120"/>
        <w:rPr>
          <w:rFonts w:ascii="Calibri" w:hAnsi="Calibri" w:cs="Tahoma"/>
          <w:sz w:val="22"/>
          <w:szCs w:val="22"/>
        </w:rPr>
      </w:pPr>
      <w:r w:rsidRPr="005A5001">
        <w:rPr>
          <w:rFonts w:ascii="Calibri" w:hAnsi="Calibri" w:cs="Tahoma"/>
          <w:sz w:val="22"/>
          <w:szCs w:val="22"/>
        </w:rPr>
        <w:t>Dodavatel</w:t>
      </w:r>
      <w:r w:rsidR="00137A53" w:rsidRPr="005A5001">
        <w:rPr>
          <w:rFonts w:ascii="Calibri" w:hAnsi="Calibri" w:cs="Tahoma"/>
          <w:sz w:val="22"/>
          <w:szCs w:val="22"/>
        </w:rPr>
        <w:t xml:space="preserve"> se zavazuje zachovávat mlčenlivost o všech skutečnostech, se kte</w:t>
      </w:r>
      <w:r w:rsidR="00540DEB">
        <w:rPr>
          <w:rFonts w:ascii="Calibri" w:hAnsi="Calibri" w:cs="Tahoma"/>
          <w:sz w:val="22"/>
          <w:szCs w:val="22"/>
        </w:rPr>
        <w:t xml:space="preserve">rými se seznámil při plnění </w:t>
      </w:r>
      <w:r w:rsidR="00137A53" w:rsidRPr="005A5001">
        <w:rPr>
          <w:rFonts w:ascii="Calibri" w:hAnsi="Calibri" w:cs="Tahoma"/>
          <w:sz w:val="22"/>
          <w:szCs w:val="22"/>
        </w:rPr>
        <w:t>této smlouvy, nezveřejnit je a neposkytnout třetím osobám bez souhlasu objednatele.</w:t>
      </w:r>
    </w:p>
    <w:p w:rsidR="00137A53" w:rsidRPr="005A5001" w:rsidRDefault="00433593" w:rsidP="000425DB">
      <w:pPr>
        <w:pStyle w:val="Zkladntextodsazen31"/>
        <w:numPr>
          <w:ilvl w:val="0"/>
          <w:numId w:val="4"/>
        </w:numPr>
        <w:spacing w:before="120"/>
        <w:rPr>
          <w:rFonts w:ascii="Calibri" w:hAnsi="Calibri" w:cs="Tahoma"/>
          <w:sz w:val="22"/>
          <w:szCs w:val="22"/>
        </w:rPr>
      </w:pPr>
      <w:r w:rsidRPr="005A5001">
        <w:rPr>
          <w:rFonts w:ascii="Calibri" w:hAnsi="Calibri" w:cs="Tahoma"/>
          <w:sz w:val="22"/>
          <w:szCs w:val="22"/>
        </w:rPr>
        <w:t>Dodavatel</w:t>
      </w:r>
      <w:r w:rsidR="00137A53" w:rsidRPr="005A5001">
        <w:rPr>
          <w:rFonts w:ascii="Calibri" w:hAnsi="Calibri" w:cs="Tahoma"/>
          <w:sz w:val="22"/>
          <w:szCs w:val="22"/>
        </w:rPr>
        <w:t xml:space="preserve"> uhradí škodu, která objednateli vznikla plněním v rozporu s touto smlouvou, a to v plné výši. </w:t>
      </w:r>
      <w:r w:rsidRPr="005A5001">
        <w:rPr>
          <w:rFonts w:ascii="Calibri" w:hAnsi="Calibri" w:cs="Tahoma"/>
          <w:sz w:val="22"/>
          <w:szCs w:val="22"/>
        </w:rPr>
        <w:t>Dodavatel</w:t>
      </w:r>
      <w:r w:rsidR="00137A53" w:rsidRPr="005A5001">
        <w:rPr>
          <w:rFonts w:ascii="Calibri" w:hAnsi="Calibri" w:cs="Tahoma"/>
          <w:sz w:val="22"/>
          <w:szCs w:val="22"/>
        </w:rPr>
        <w:t xml:space="preserve"> rovněž objednateli uhradí náklady vzniklé při uplatňování práv z odpovědnosti za vady.</w:t>
      </w:r>
    </w:p>
    <w:p w:rsidR="00AD646B" w:rsidRDefault="00433593" w:rsidP="004F1CC4">
      <w:pPr>
        <w:pStyle w:val="Zkladntextodsazen31"/>
        <w:numPr>
          <w:ilvl w:val="0"/>
          <w:numId w:val="4"/>
        </w:numPr>
        <w:spacing w:before="120"/>
        <w:rPr>
          <w:rFonts w:ascii="Calibri" w:hAnsi="Calibri" w:cs="Tahoma"/>
          <w:sz w:val="22"/>
          <w:szCs w:val="22"/>
        </w:rPr>
      </w:pPr>
      <w:r w:rsidRPr="005A5001">
        <w:rPr>
          <w:rFonts w:ascii="Calibri" w:hAnsi="Calibri" w:cs="Tahoma"/>
          <w:sz w:val="22"/>
          <w:szCs w:val="22"/>
        </w:rPr>
        <w:t>Dodavatel</w:t>
      </w:r>
      <w:r w:rsidR="00137A53" w:rsidRPr="005A5001">
        <w:rPr>
          <w:rFonts w:ascii="Calibri" w:hAnsi="Calibri" w:cs="Tahoma"/>
          <w:sz w:val="22"/>
          <w:szCs w:val="22"/>
        </w:rPr>
        <w:t xml:space="preserve"> je povinen dbát při zajišťování služeb dle této smlouvy na ochranu životního prostředí a  dodržovat platné technické, bezpečnostní, zdravotní, hygienické a jiné předpisy, včetně předpisů týkajících se ochrany životního prostředí.</w:t>
      </w:r>
    </w:p>
    <w:p w:rsidR="00540DEB" w:rsidRDefault="00F85778" w:rsidP="00540DEB">
      <w:pPr>
        <w:pStyle w:val="Odstavecseseznamem0"/>
        <w:numPr>
          <w:ilvl w:val="0"/>
          <w:numId w:val="4"/>
        </w:numPr>
        <w:tabs>
          <w:tab w:val="left" w:pos="567"/>
          <w:tab w:val="left" w:pos="1701"/>
        </w:tabs>
        <w:spacing w:before="120"/>
        <w:jc w:val="both"/>
        <w:rPr>
          <w:rFonts w:ascii="Calibri" w:hAnsi="Calibri" w:cs="Tahoma"/>
          <w:bCs/>
          <w:sz w:val="22"/>
          <w:szCs w:val="22"/>
        </w:rPr>
      </w:pPr>
      <w:r w:rsidRPr="00F85778">
        <w:rPr>
          <w:rFonts w:ascii="Calibri" w:hAnsi="Calibri" w:cs="Tahoma"/>
          <w:bCs/>
          <w:sz w:val="22"/>
          <w:szCs w:val="22"/>
        </w:rPr>
        <w:t>Objednatel je povinen poskytnout dodavateli součinnost při poskytování předmětu plnění dle této smlouvy.</w:t>
      </w:r>
    </w:p>
    <w:p w:rsidR="00540DEB" w:rsidRDefault="00540DEB" w:rsidP="00326576">
      <w:pPr>
        <w:pStyle w:val="Odstavecseseznamem0"/>
        <w:tabs>
          <w:tab w:val="left" w:pos="567"/>
          <w:tab w:val="left" w:pos="1701"/>
        </w:tabs>
        <w:ind w:left="340"/>
        <w:jc w:val="both"/>
        <w:rPr>
          <w:rFonts w:ascii="Calibri" w:hAnsi="Calibri" w:cs="Tahoma"/>
          <w:bCs/>
          <w:sz w:val="22"/>
          <w:szCs w:val="22"/>
        </w:rPr>
      </w:pPr>
    </w:p>
    <w:p w:rsidR="00AD646B" w:rsidRPr="00326576" w:rsidRDefault="00BD6081" w:rsidP="00326576">
      <w:pPr>
        <w:tabs>
          <w:tab w:val="left" w:pos="567"/>
          <w:tab w:val="left" w:pos="1701"/>
        </w:tabs>
        <w:jc w:val="center"/>
        <w:rPr>
          <w:rFonts w:ascii="Calibri" w:hAnsi="Calibri" w:cs="Tahoma"/>
          <w:b/>
          <w:bCs/>
          <w:sz w:val="22"/>
          <w:szCs w:val="22"/>
        </w:rPr>
      </w:pPr>
      <w:r w:rsidRPr="00326576">
        <w:rPr>
          <w:rFonts w:ascii="Calibri" w:hAnsi="Calibri" w:cs="Tahoma"/>
          <w:b/>
          <w:sz w:val="22"/>
          <w:szCs w:val="22"/>
        </w:rPr>
        <w:t>X</w:t>
      </w:r>
      <w:r w:rsidR="00AD646B" w:rsidRPr="00326576">
        <w:rPr>
          <w:rFonts w:ascii="Calibri" w:hAnsi="Calibri" w:cs="Tahoma"/>
          <w:b/>
          <w:sz w:val="22"/>
          <w:szCs w:val="22"/>
        </w:rPr>
        <w:t>.</w:t>
      </w:r>
    </w:p>
    <w:p w:rsidR="00AD646B" w:rsidRPr="00540DEB" w:rsidRDefault="00AD646B" w:rsidP="00326576">
      <w:pPr>
        <w:pStyle w:val="Smlouva2"/>
        <w:rPr>
          <w:rFonts w:ascii="Calibri" w:hAnsi="Calibri" w:cs="Tahoma"/>
          <w:sz w:val="22"/>
          <w:szCs w:val="22"/>
        </w:rPr>
      </w:pPr>
      <w:r w:rsidRPr="00540DEB">
        <w:rPr>
          <w:rFonts w:ascii="Calibri" w:hAnsi="Calibri" w:cs="Tahoma"/>
          <w:sz w:val="22"/>
          <w:szCs w:val="22"/>
        </w:rPr>
        <w:t>Záruční podmínky a vady</w:t>
      </w:r>
    </w:p>
    <w:p w:rsidR="00AD646B" w:rsidRPr="005A5001" w:rsidRDefault="00AD646B" w:rsidP="00AD646B">
      <w:pPr>
        <w:pStyle w:val="Smlouva-slo"/>
        <w:widowControl w:val="0"/>
        <w:numPr>
          <w:ilvl w:val="0"/>
          <w:numId w:val="15"/>
        </w:numPr>
        <w:suppressAutoHyphens/>
        <w:ind w:left="357" w:hanging="357"/>
        <w:rPr>
          <w:rFonts w:ascii="Calibri" w:hAnsi="Calibri" w:cs="Tahoma"/>
          <w:sz w:val="22"/>
          <w:szCs w:val="22"/>
        </w:rPr>
      </w:pPr>
      <w:r w:rsidRPr="005A5001">
        <w:rPr>
          <w:rFonts w:ascii="Calibri" w:hAnsi="Calibri" w:cs="Tahoma"/>
          <w:sz w:val="22"/>
          <w:szCs w:val="22"/>
        </w:rPr>
        <w:t xml:space="preserve">Jednotlivé části dodávky mají vady, jestliže jeho provedení neodpovídá požadavkům uvedeným ve </w:t>
      </w:r>
      <w:r w:rsidRPr="0041611C">
        <w:rPr>
          <w:rFonts w:ascii="Calibri" w:hAnsi="Calibri" w:cs="Tahoma"/>
          <w:sz w:val="22"/>
          <w:szCs w:val="22"/>
        </w:rPr>
        <w:t xml:space="preserve">smlouvě, </w:t>
      </w:r>
      <w:r w:rsidR="0041611C" w:rsidRPr="0041611C">
        <w:rPr>
          <w:rFonts w:ascii="Calibri" w:hAnsi="Calibri" w:cs="Tahoma"/>
          <w:sz w:val="22"/>
          <w:szCs w:val="22"/>
        </w:rPr>
        <w:t>technické specifikaci</w:t>
      </w:r>
      <w:r w:rsidRPr="0041611C">
        <w:rPr>
          <w:rFonts w:ascii="Calibri" w:hAnsi="Calibri" w:cs="Tahoma"/>
          <w:sz w:val="22"/>
          <w:szCs w:val="22"/>
        </w:rPr>
        <w:t>, příslušným</w:t>
      </w:r>
      <w:r w:rsidRPr="005A5001">
        <w:rPr>
          <w:rFonts w:ascii="Calibri" w:hAnsi="Calibri" w:cs="Tahoma"/>
          <w:sz w:val="22"/>
          <w:szCs w:val="22"/>
        </w:rPr>
        <w:t xml:space="preserve"> právním předpisům, normám nebo jiné dokumentaci vztahující se k provedení zakázky nebo pokud neumožňuje užívání, k němuž bylo určeno a zhotoveno.</w:t>
      </w:r>
    </w:p>
    <w:p w:rsidR="00AD646B" w:rsidRPr="005A5001" w:rsidRDefault="00AD646B" w:rsidP="00AD646B">
      <w:pPr>
        <w:pStyle w:val="Smlouva-slo"/>
        <w:widowControl w:val="0"/>
        <w:numPr>
          <w:ilvl w:val="0"/>
          <w:numId w:val="15"/>
        </w:numPr>
        <w:suppressAutoHyphens/>
        <w:ind w:left="360" w:hanging="360"/>
        <w:rPr>
          <w:rFonts w:ascii="Calibri" w:hAnsi="Calibri" w:cs="Tahoma"/>
          <w:sz w:val="22"/>
          <w:szCs w:val="22"/>
        </w:rPr>
      </w:pPr>
      <w:r w:rsidRPr="005A5001">
        <w:rPr>
          <w:rFonts w:ascii="Calibri" w:hAnsi="Calibri" w:cs="Tahoma"/>
          <w:sz w:val="22"/>
          <w:szCs w:val="22"/>
        </w:rPr>
        <w:t>Dodavatel odpovídá za vady, jež má dodávka I</w:t>
      </w:r>
      <w:r w:rsidR="009753AC" w:rsidRPr="005A5001">
        <w:rPr>
          <w:rFonts w:ascii="Calibri" w:hAnsi="Calibri" w:cs="Tahoma"/>
          <w:sz w:val="22"/>
          <w:szCs w:val="22"/>
        </w:rPr>
        <w:t>CT</w:t>
      </w:r>
      <w:r w:rsidR="004F1CC4" w:rsidRPr="005A5001">
        <w:rPr>
          <w:rFonts w:ascii="Calibri" w:hAnsi="Calibri" w:cs="Tahoma"/>
          <w:sz w:val="22"/>
          <w:szCs w:val="22"/>
        </w:rPr>
        <w:t xml:space="preserve"> </w:t>
      </w:r>
      <w:r w:rsidR="007F3A6C">
        <w:rPr>
          <w:rFonts w:ascii="Calibri" w:hAnsi="Calibri" w:cs="Tahoma"/>
          <w:sz w:val="22"/>
          <w:szCs w:val="22"/>
        </w:rPr>
        <w:t xml:space="preserve">techniky </w:t>
      </w:r>
      <w:r w:rsidR="004F1CC4" w:rsidRPr="005A5001">
        <w:rPr>
          <w:rFonts w:ascii="Calibri" w:hAnsi="Calibri" w:cs="Tahoma"/>
          <w:sz w:val="22"/>
          <w:szCs w:val="22"/>
        </w:rPr>
        <w:t>v době předání a převzetí</w:t>
      </w:r>
      <w:r w:rsidR="007F3A6C">
        <w:rPr>
          <w:rFonts w:ascii="Calibri" w:hAnsi="Calibri" w:cs="Tahoma"/>
          <w:sz w:val="22"/>
          <w:szCs w:val="22"/>
        </w:rPr>
        <w:t xml:space="preserve"> a za</w:t>
      </w:r>
      <w:r w:rsidR="004F1CC4" w:rsidRPr="005A5001">
        <w:rPr>
          <w:rFonts w:ascii="Calibri" w:hAnsi="Calibri" w:cs="Tahoma"/>
          <w:sz w:val="22"/>
          <w:szCs w:val="22"/>
        </w:rPr>
        <w:t xml:space="preserve"> </w:t>
      </w:r>
      <w:r w:rsidRPr="005A5001">
        <w:rPr>
          <w:rFonts w:ascii="Calibri" w:hAnsi="Calibri" w:cs="Tahoma"/>
          <w:sz w:val="22"/>
          <w:szCs w:val="22"/>
        </w:rPr>
        <w:t xml:space="preserve">vady, které se projeví v záruční době. Za vady, které se projeví po záruční době, odpovídá jen tehdy, </w:t>
      </w:r>
      <w:r w:rsidRPr="005A5001">
        <w:rPr>
          <w:rFonts w:ascii="Calibri" w:hAnsi="Calibri" w:cs="Tahoma"/>
          <w:sz w:val="22"/>
          <w:szCs w:val="22"/>
        </w:rPr>
        <w:lastRenderedPageBreak/>
        <w:t>pokud jejich příčinou bylo prokazatelně jeho porušení povinností.</w:t>
      </w:r>
    </w:p>
    <w:p w:rsidR="00AD646B" w:rsidRPr="005A5001" w:rsidRDefault="00AD646B" w:rsidP="00AD646B">
      <w:pPr>
        <w:pStyle w:val="Smlouva-slo"/>
        <w:widowControl w:val="0"/>
        <w:numPr>
          <w:ilvl w:val="0"/>
          <w:numId w:val="15"/>
        </w:numPr>
        <w:suppressAutoHyphens/>
        <w:ind w:left="360" w:hanging="360"/>
        <w:rPr>
          <w:rFonts w:ascii="Calibri" w:hAnsi="Calibri" w:cs="Tahoma"/>
          <w:sz w:val="22"/>
          <w:szCs w:val="22"/>
        </w:rPr>
      </w:pPr>
      <w:r w:rsidRPr="005A5001">
        <w:rPr>
          <w:rFonts w:ascii="Calibri" w:hAnsi="Calibri" w:cs="Tahoma"/>
          <w:sz w:val="22"/>
          <w:szCs w:val="22"/>
        </w:rPr>
        <w:t>Dodavatel poskytuje na celý předmět dodávky záruku za jakost v</w:t>
      </w:r>
      <w:r w:rsidR="00FF2C6F" w:rsidRPr="005A5001">
        <w:rPr>
          <w:rFonts w:ascii="Calibri" w:hAnsi="Calibri" w:cs="Tahoma"/>
          <w:sz w:val="22"/>
          <w:szCs w:val="22"/>
        </w:rPr>
        <w:t> </w:t>
      </w:r>
      <w:r w:rsidRPr="005A5001">
        <w:rPr>
          <w:rFonts w:ascii="Calibri" w:hAnsi="Calibri" w:cs="Tahoma"/>
          <w:sz w:val="22"/>
          <w:szCs w:val="22"/>
        </w:rPr>
        <w:t>délce</w:t>
      </w:r>
      <w:r w:rsidR="00FF2C6F" w:rsidRPr="005A5001">
        <w:rPr>
          <w:rFonts w:ascii="Calibri" w:hAnsi="Calibri" w:cs="Tahoma"/>
          <w:sz w:val="22"/>
          <w:szCs w:val="22"/>
        </w:rPr>
        <w:t xml:space="preserve"> uvedené v technické specifikaci, popř. délku záruky, která je stanovena platným právním řádem a předpisy České republiky.</w:t>
      </w:r>
    </w:p>
    <w:p w:rsidR="00AD646B" w:rsidRPr="005A5001" w:rsidRDefault="00AD646B" w:rsidP="00AD646B">
      <w:pPr>
        <w:pStyle w:val="Smlouva-slo"/>
        <w:widowControl w:val="0"/>
        <w:numPr>
          <w:ilvl w:val="0"/>
          <w:numId w:val="15"/>
        </w:numPr>
        <w:suppressAutoHyphens/>
        <w:ind w:left="426" w:hanging="426"/>
        <w:rPr>
          <w:rFonts w:ascii="Calibri" w:hAnsi="Calibri" w:cs="Tahoma"/>
          <w:sz w:val="22"/>
          <w:szCs w:val="22"/>
        </w:rPr>
      </w:pPr>
      <w:r w:rsidRPr="005A5001">
        <w:rPr>
          <w:rFonts w:ascii="Calibri" w:hAnsi="Calibri" w:cs="Tahoma"/>
          <w:sz w:val="22"/>
          <w:szCs w:val="22"/>
        </w:rPr>
        <w:t>Záruční doba běží ode dne převzetí (tj. bez vad a nedodělků) objednatelem.</w:t>
      </w:r>
    </w:p>
    <w:p w:rsidR="00AD646B" w:rsidRPr="005A5001" w:rsidRDefault="00AD646B" w:rsidP="00AD646B">
      <w:pPr>
        <w:pStyle w:val="Smlouva-slo"/>
        <w:widowControl w:val="0"/>
        <w:numPr>
          <w:ilvl w:val="0"/>
          <w:numId w:val="15"/>
        </w:numPr>
        <w:suppressAutoHyphens/>
        <w:ind w:left="360" w:hanging="360"/>
        <w:rPr>
          <w:rFonts w:ascii="Calibri" w:hAnsi="Calibri" w:cs="Tahoma"/>
          <w:sz w:val="22"/>
          <w:szCs w:val="22"/>
        </w:rPr>
      </w:pPr>
      <w:r w:rsidRPr="005A5001">
        <w:rPr>
          <w:rFonts w:ascii="Calibri" w:hAnsi="Calibri" w:cs="Tahoma"/>
          <w:sz w:val="22"/>
          <w:szCs w:val="22"/>
        </w:rPr>
        <w:t xml:space="preserve">Veškeré vady na dodávce bude objednatel povinen uplatnit u dodavatele bez zbytečného odkladu poté, kdy vadu zjistil. Jakmile objednatel odešle toto oznámení, bude se mít za to, že požaduje bezplatné odstranění vady, neuvede-li v oznámení jinak. </w:t>
      </w:r>
    </w:p>
    <w:p w:rsidR="00AD646B" w:rsidRPr="005A5001" w:rsidRDefault="00AD646B" w:rsidP="00AD646B">
      <w:pPr>
        <w:pStyle w:val="slovnvSOD"/>
        <w:numPr>
          <w:ilvl w:val="0"/>
          <w:numId w:val="15"/>
        </w:numPr>
        <w:spacing w:before="120" w:after="0"/>
        <w:ind w:left="360" w:hanging="360"/>
        <w:rPr>
          <w:rFonts w:ascii="Calibri" w:hAnsi="Calibri" w:cs="Tahoma"/>
          <w:szCs w:val="22"/>
        </w:rPr>
      </w:pPr>
      <w:r w:rsidRPr="005A5001">
        <w:rPr>
          <w:rFonts w:ascii="Calibri" w:hAnsi="Calibri" w:cs="Tahoma"/>
          <w:szCs w:val="22"/>
        </w:rPr>
        <w:t xml:space="preserve">Dodavatel započne s odstraněním vady </w:t>
      </w:r>
      <w:r w:rsidRPr="0041611C">
        <w:rPr>
          <w:rFonts w:ascii="Calibri" w:hAnsi="Calibri" w:cs="Tahoma"/>
          <w:szCs w:val="22"/>
        </w:rPr>
        <w:t xml:space="preserve">nejpozději do </w:t>
      </w:r>
      <w:r w:rsidR="0041611C">
        <w:rPr>
          <w:rFonts w:ascii="Calibri" w:hAnsi="Calibri" w:cs="Tahoma"/>
          <w:bCs/>
          <w:szCs w:val="22"/>
        </w:rPr>
        <w:t>5 pracovních dnů</w:t>
      </w:r>
      <w:r w:rsidRPr="005A5001">
        <w:rPr>
          <w:rFonts w:ascii="Calibri" w:hAnsi="Calibri" w:cs="Tahoma"/>
          <w:szCs w:val="22"/>
        </w:rPr>
        <w:t xml:space="preserve"> ode dne doručení oznámení o vadě, pokud se smluvní strany nedohodnou písemně jinak. Nezapočne-li dodavatel s odstraněním vady ve stanovené lhůtě, je objednatel oprávněn zajistit odstranění vady na náklady dodavatele u jiné odborné osoby. Vady budou odstraněny nejpozději do </w:t>
      </w:r>
      <w:r w:rsidR="0041611C">
        <w:rPr>
          <w:rFonts w:ascii="Calibri" w:hAnsi="Calibri" w:cs="Tahoma"/>
          <w:szCs w:val="22"/>
        </w:rPr>
        <w:t xml:space="preserve">30 </w:t>
      </w:r>
      <w:r w:rsidR="00603045">
        <w:rPr>
          <w:rFonts w:ascii="Calibri" w:hAnsi="Calibri" w:cs="Tahoma"/>
          <w:szCs w:val="22"/>
        </w:rPr>
        <w:t xml:space="preserve">kalendářních </w:t>
      </w:r>
      <w:r w:rsidR="0041611C">
        <w:rPr>
          <w:rFonts w:ascii="Calibri" w:hAnsi="Calibri" w:cs="Tahoma"/>
          <w:szCs w:val="22"/>
        </w:rPr>
        <w:t xml:space="preserve">dnů </w:t>
      </w:r>
      <w:r w:rsidRPr="005A5001">
        <w:rPr>
          <w:rFonts w:ascii="Calibri" w:hAnsi="Calibri" w:cs="Tahoma"/>
          <w:szCs w:val="22"/>
        </w:rPr>
        <w:t>ode dne doručení oznámení o vadě.</w:t>
      </w:r>
    </w:p>
    <w:p w:rsidR="004F1CC4" w:rsidRPr="005A5001" w:rsidRDefault="00AD646B" w:rsidP="001A4459">
      <w:pPr>
        <w:pStyle w:val="Smlouva-slo"/>
        <w:widowControl w:val="0"/>
        <w:numPr>
          <w:ilvl w:val="0"/>
          <w:numId w:val="15"/>
        </w:numPr>
        <w:suppressAutoHyphens/>
        <w:ind w:left="360" w:hanging="360"/>
        <w:rPr>
          <w:rFonts w:ascii="Calibri" w:hAnsi="Calibri" w:cs="Tahoma"/>
          <w:sz w:val="22"/>
          <w:szCs w:val="22"/>
        </w:rPr>
      </w:pPr>
      <w:r w:rsidRPr="005A5001">
        <w:rPr>
          <w:rFonts w:ascii="Calibri" w:hAnsi="Calibri" w:cs="Tahoma"/>
          <w:sz w:val="22"/>
          <w:szCs w:val="22"/>
        </w:rPr>
        <w:t>Provedenou opravu vady dodavatel objednateli předá písemně. Na provedenou opravu poskytne dodavatel záruku za jakost ve stejné délce dle odstavce 3 a 4 tohoto článku smlouvy.</w:t>
      </w:r>
    </w:p>
    <w:p w:rsidR="000362A0" w:rsidRPr="005A5001" w:rsidRDefault="000362A0" w:rsidP="00137A53">
      <w:pPr>
        <w:tabs>
          <w:tab w:val="left" w:pos="567"/>
          <w:tab w:val="left" w:pos="1701"/>
        </w:tabs>
        <w:rPr>
          <w:rFonts w:ascii="Calibri" w:hAnsi="Calibri" w:cs="Tahoma"/>
          <w:b/>
          <w:sz w:val="22"/>
          <w:szCs w:val="22"/>
        </w:rPr>
      </w:pPr>
    </w:p>
    <w:p w:rsidR="00137A53" w:rsidRPr="005A5001" w:rsidRDefault="00137A53" w:rsidP="00137A53">
      <w:pPr>
        <w:tabs>
          <w:tab w:val="left" w:pos="567"/>
          <w:tab w:val="left" w:pos="1701"/>
        </w:tabs>
        <w:rPr>
          <w:rFonts w:ascii="Calibri" w:hAnsi="Calibri" w:cs="Tahoma"/>
          <w:b/>
          <w:sz w:val="22"/>
          <w:szCs w:val="22"/>
        </w:rPr>
      </w:pPr>
    </w:p>
    <w:p w:rsidR="00137A53" w:rsidRPr="005A5001" w:rsidRDefault="00137A53" w:rsidP="00137A53">
      <w:pPr>
        <w:pStyle w:val="Zkladntextodsazen31"/>
        <w:ind w:left="0" w:firstLine="0"/>
        <w:jc w:val="center"/>
        <w:rPr>
          <w:rFonts w:ascii="Calibri" w:hAnsi="Calibri" w:cs="Tahoma"/>
          <w:b/>
          <w:sz w:val="22"/>
          <w:szCs w:val="22"/>
        </w:rPr>
      </w:pPr>
      <w:r w:rsidRPr="005A5001">
        <w:rPr>
          <w:rFonts w:ascii="Calibri" w:hAnsi="Calibri" w:cs="Tahoma"/>
          <w:b/>
          <w:sz w:val="22"/>
          <w:szCs w:val="22"/>
        </w:rPr>
        <w:t>X</w:t>
      </w:r>
      <w:r w:rsidR="00AD646B" w:rsidRPr="005A5001">
        <w:rPr>
          <w:rFonts w:ascii="Calibri" w:hAnsi="Calibri" w:cs="Tahoma"/>
          <w:b/>
          <w:sz w:val="22"/>
          <w:szCs w:val="22"/>
        </w:rPr>
        <w:t>I</w:t>
      </w:r>
      <w:r w:rsidRPr="005A5001">
        <w:rPr>
          <w:rFonts w:ascii="Calibri" w:hAnsi="Calibri" w:cs="Tahoma"/>
          <w:b/>
          <w:sz w:val="22"/>
          <w:szCs w:val="22"/>
        </w:rPr>
        <w:t>.</w:t>
      </w:r>
    </w:p>
    <w:p w:rsidR="00137A53" w:rsidRPr="005A5001" w:rsidRDefault="00137A53" w:rsidP="00137A53">
      <w:pPr>
        <w:jc w:val="center"/>
        <w:rPr>
          <w:rFonts w:ascii="Calibri" w:hAnsi="Calibri" w:cs="Tahoma"/>
          <w:b/>
          <w:sz w:val="22"/>
          <w:szCs w:val="22"/>
        </w:rPr>
      </w:pPr>
      <w:r w:rsidRPr="005A5001">
        <w:rPr>
          <w:rFonts w:ascii="Calibri" w:hAnsi="Calibri" w:cs="Tahoma"/>
          <w:b/>
          <w:sz w:val="22"/>
          <w:szCs w:val="22"/>
        </w:rPr>
        <w:t>Sankční ujednání</w:t>
      </w:r>
    </w:p>
    <w:p w:rsidR="00137A53" w:rsidRPr="005A5001" w:rsidRDefault="00137A53" w:rsidP="000425DB">
      <w:pPr>
        <w:pStyle w:val="Zkladntextodsazen21"/>
        <w:numPr>
          <w:ilvl w:val="0"/>
          <w:numId w:val="5"/>
        </w:numPr>
        <w:tabs>
          <w:tab w:val="left" w:pos="1800"/>
        </w:tabs>
        <w:spacing w:before="120"/>
        <w:jc w:val="both"/>
        <w:rPr>
          <w:rFonts w:ascii="Calibri" w:hAnsi="Calibri" w:cs="Tahoma"/>
          <w:sz w:val="22"/>
          <w:szCs w:val="22"/>
        </w:rPr>
      </w:pPr>
      <w:r w:rsidRPr="005A5001">
        <w:rPr>
          <w:rFonts w:ascii="Calibri" w:hAnsi="Calibri" w:cs="Tahoma"/>
          <w:sz w:val="22"/>
          <w:szCs w:val="22"/>
        </w:rPr>
        <w:t>Pro případ prodlení se zaplacením dohodnuté ceny sjednávají strany úrok z prodlení ve výši stanovené občanskoprávními předpisy.</w:t>
      </w:r>
    </w:p>
    <w:p w:rsidR="00137A53" w:rsidRPr="005A5001" w:rsidRDefault="00137A53" w:rsidP="000425DB">
      <w:pPr>
        <w:pStyle w:val="Zkladntextodsazen21"/>
        <w:numPr>
          <w:ilvl w:val="0"/>
          <w:numId w:val="5"/>
        </w:numPr>
        <w:tabs>
          <w:tab w:val="left" w:pos="1800"/>
        </w:tabs>
        <w:spacing w:before="120"/>
        <w:jc w:val="both"/>
        <w:rPr>
          <w:rFonts w:ascii="Calibri" w:hAnsi="Calibri" w:cs="Tahoma"/>
          <w:sz w:val="22"/>
          <w:szCs w:val="22"/>
        </w:rPr>
      </w:pPr>
      <w:r w:rsidRPr="005A5001">
        <w:rPr>
          <w:rFonts w:ascii="Calibri" w:hAnsi="Calibri" w:cs="Tahoma"/>
          <w:sz w:val="22"/>
          <w:szCs w:val="22"/>
        </w:rPr>
        <w:t xml:space="preserve">V případě porušení povinnosti uvedené v čl. VII odst. 1 této smlouvy je </w:t>
      </w:r>
      <w:r w:rsidR="00433593" w:rsidRPr="005A5001">
        <w:rPr>
          <w:rFonts w:ascii="Calibri" w:hAnsi="Calibri" w:cs="Tahoma"/>
          <w:sz w:val="22"/>
          <w:szCs w:val="22"/>
        </w:rPr>
        <w:t>dodavatel</w:t>
      </w:r>
      <w:r w:rsidRPr="005A5001">
        <w:rPr>
          <w:rFonts w:ascii="Calibri" w:hAnsi="Calibri" w:cs="Tahoma"/>
          <w:sz w:val="22"/>
          <w:szCs w:val="22"/>
        </w:rPr>
        <w:t xml:space="preserve"> povinen objednateli uhradit smluvní pokutu ve výši 1.000,-- Kč za každý zjištěný případ.</w:t>
      </w:r>
    </w:p>
    <w:p w:rsidR="00137A53" w:rsidRPr="005A5001" w:rsidRDefault="00137A53" w:rsidP="000425DB">
      <w:pPr>
        <w:pStyle w:val="Zkladntextodsazen21"/>
        <w:numPr>
          <w:ilvl w:val="0"/>
          <w:numId w:val="5"/>
        </w:numPr>
        <w:tabs>
          <w:tab w:val="left" w:pos="1800"/>
        </w:tabs>
        <w:spacing w:before="120"/>
        <w:jc w:val="both"/>
        <w:rPr>
          <w:rFonts w:ascii="Calibri" w:hAnsi="Calibri" w:cs="Tahoma"/>
          <w:sz w:val="22"/>
          <w:szCs w:val="22"/>
        </w:rPr>
      </w:pPr>
      <w:r w:rsidRPr="005A5001">
        <w:rPr>
          <w:rFonts w:ascii="Calibri" w:hAnsi="Calibri" w:cs="Tahoma"/>
          <w:sz w:val="22"/>
          <w:szCs w:val="22"/>
        </w:rPr>
        <w:t xml:space="preserve">V případě porušení některé z povinností uvedených v čl. VII odst. 3 a </w:t>
      </w:r>
      <w:r w:rsidR="006A6F14" w:rsidRPr="005A5001">
        <w:rPr>
          <w:rFonts w:ascii="Calibri" w:hAnsi="Calibri" w:cs="Tahoma"/>
          <w:sz w:val="22"/>
          <w:szCs w:val="22"/>
        </w:rPr>
        <w:t>4</w:t>
      </w:r>
      <w:r w:rsidRPr="005A5001">
        <w:rPr>
          <w:rFonts w:ascii="Calibri" w:hAnsi="Calibri" w:cs="Tahoma"/>
          <w:sz w:val="22"/>
          <w:szCs w:val="22"/>
        </w:rPr>
        <w:t xml:space="preserve">, této smlouvy je </w:t>
      </w:r>
      <w:r w:rsidR="00433593" w:rsidRPr="005A5001">
        <w:rPr>
          <w:rFonts w:ascii="Calibri" w:hAnsi="Calibri" w:cs="Tahoma"/>
          <w:sz w:val="22"/>
          <w:szCs w:val="22"/>
        </w:rPr>
        <w:t>dodavatel</w:t>
      </w:r>
      <w:r w:rsidRPr="005A5001">
        <w:rPr>
          <w:rFonts w:ascii="Calibri" w:hAnsi="Calibri" w:cs="Tahoma"/>
          <w:sz w:val="22"/>
          <w:szCs w:val="22"/>
        </w:rPr>
        <w:t xml:space="preserve"> povinen objednateli uhradit smluvní pokutu ve výši 5.000,-- Kč za každý zjištěný případ.</w:t>
      </w:r>
    </w:p>
    <w:p w:rsidR="006A6F14" w:rsidRPr="005A5001" w:rsidRDefault="006A6F14" w:rsidP="000425DB">
      <w:pPr>
        <w:pStyle w:val="Zkladntextodsazen21"/>
        <w:numPr>
          <w:ilvl w:val="0"/>
          <w:numId w:val="5"/>
        </w:numPr>
        <w:tabs>
          <w:tab w:val="left" w:pos="1800"/>
        </w:tabs>
        <w:spacing w:before="120"/>
        <w:jc w:val="both"/>
        <w:rPr>
          <w:rFonts w:ascii="Calibri" w:hAnsi="Calibri" w:cs="Tahoma"/>
          <w:sz w:val="22"/>
          <w:szCs w:val="22"/>
        </w:rPr>
      </w:pPr>
      <w:r w:rsidRPr="005A5001">
        <w:rPr>
          <w:rFonts w:ascii="Calibri" w:hAnsi="Calibri" w:cs="Tahoma"/>
          <w:sz w:val="22"/>
          <w:szCs w:val="22"/>
        </w:rPr>
        <w:t xml:space="preserve">V případě porušení povinnosti uvedené v čl. VII odst. 5 této smlouvy je </w:t>
      </w:r>
      <w:r w:rsidR="00433593" w:rsidRPr="005A5001">
        <w:rPr>
          <w:rFonts w:ascii="Calibri" w:hAnsi="Calibri" w:cs="Tahoma"/>
          <w:sz w:val="22"/>
          <w:szCs w:val="22"/>
        </w:rPr>
        <w:t>dodavatel</w:t>
      </w:r>
      <w:r w:rsidRPr="005A5001">
        <w:rPr>
          <w:rFonts w:ascii="Calibri" w:hAnsi="Calibri" w:cs="Tahoma"/>
          <w:sz w:val="22"/>
          <w:szCs w:val="22"/>
        </w:rPr>
        <w:t xml:space="preserve"> povinen objednateli uhradit smluvní pokutu ve výši 20.000,-- Kč.</w:t>
      </w:r>
    </w:p>
    <w:p w:rsidR="00137A53" w:rsidRPr="005A5001" w:rsidRDefault="00137A53" w:rsidP="000425DB">
      <w:pPr>
        <w:pStyle w:val="Zkladntextodsazen21"/>
        <w:numPr>
          <w:ilvl w:val="0"/>
          <w:numId w:val="5"/>
        </w:numPr>
        <w:tabs>
          <w:tab w:val="left" w:pos="1800"/>
        </w:tabs>
        <w:spacing w:before="120"/>
        <w:jc w:val="both"/>
        <w:rPr>
          <w:rFonts w:ascii="Calibri" w:hAnsi="Calibri" w:cs="Tahoma"/>
          <w:sz w:val="22"/>
          <w:szCs w:val="22"/>
        </w:rPr>
      </w:pPr>
      <w:r w:rsidRPr="005A5001">
        <w:rPr>
          <w:rFonts w:ascii="Calibri" w:hAnsi="Calibri" w:cs="Tahoma"/>
          <w:sz w:val="22"/>
          <w:szCs w:val="22"/>
        </w:rPr>
        <w:t>Smluvní pokuty se nebudou započítávat na náhradu případně vzniklé škody, kterou lze vymáhat samostatně vedle smluvní pokuty v celém rozsahu.</w:t>
      </w:r>
    </w:p>
    <w:p w:rsidR="00137A53" w:rsidRPr="005A5001" w:rsidRDefault="00137A53" w:rsidP="00137A53">
      <w:pPr>
        <w:tabs>
          <w:tab w:val="left" w:pos="567"/>
          <w:tab w:val="left" w:pos="1701"/>
        </w:tabs>
        <w:rPr>
          <w:rFonts w:ascii="Calibri" w:hAnsi="Calibri" w:cs="Tahoma"/>
          <w:b/>
          <w:sz w:val="22"/>
          <w:szCs w:val="22"/>
        </w:rPr>
      </w:pPr>
    </w:p>
    <w:p w:rsidR="00137A53" w:rsidRPr="005A5001" w:rsidRDefault="00137A53" w:rsidP="00137A53">
      <w:pPr>
        <w:tabs>
          <w:tab w:val="left" w:pos="567"/>
          <w:tab w:val="left" w:pos="1701"/>
        </w:tabs>
        <w:rPr>
          <w:rFonts w:ascii="Calibri" w:hAnsi="Calibri" w:cs="Tahoma"/>
          <w:b/>
          <w:sz w:val="22"/>
          <w:szCs w:val="22"/>
        </w:rPr>
      </w:pPr>
    </w:p>
    <w:p w:rsidR="00137A53" w:rsidRPr="005A5001" w:rsidRDefault="00137A53" w:rsidP="00137A53">
      <w:pPr>
        <w:tabs>
          <w:tab w:val="left" w:pos="567"/>
          <w:tab w:val="left" w:pos="1701"/>
        </w:tabs>
        <w:jc w:val="center"/>
        <w:rPr>
          <w:rFonts w:ascii="Calibri" w:hAnsi="Calibri" w:cs="Tahoma"/>
          <w:b/>
          <w:sz w:val="22"/>
          <w:szCs w:val="22"/>
        </w:rPr>
      </w:pPr>
      <w:r w:rsidRPr="005A5001">
        <w:rPr>
          <w:rFonts w:ascii="Calibri" w:hAnsi="Calibri" w:cs="Tahoma"/>
          <w:b/>
          <w:sz w:val="22"/>
          <w:szCs w:val="22"/>
        </w:rPr>
        <w:t>XI</w:t>
      </w:r>
      <w:r w:rsidR="00BD6081">
        <w:rPr>
          <w:rFonts w:ascii="Calibri" w:hAnsi="Calibri" w:cs="Tahoma"/>
          <w:b/>
          <w:sz w:val="22"/>
          <w:szCs w:val="22"/>
        </w:rPr>
        <w:t>I</w:t>
      </w:r>
      <w:r w:rsidRPr="005A5001">
        <w:rPr>
          <w:rFonts w:ascii="Calibri" w:hAnsi="Calibri" w:cs="Tahoma"/>
          <w:b/>
          <w:sz w:val="22"/>
          <w:szCs w:val="22"/>
        </w:rPr>
        <w:t xml:space="preserve">. </w:t>
      </w:r>
    </w:p>
    <w:p w:rsidR="00137A53" w:rsidRPr="005A5001" w:rsidRDefault="00137A53" w:rsidP="00137A53">
      <w:pPr>
        <w:pStyle w:val="Nadpis3"/>
        <w:rPr>
          <w:rFonts w:ascii="Calibri" w:hAnsi="Calibri" w:cs="Tahoma"/>
          <w:b w:val="0"/>
          <w:sz w:val="22"/>
          <w:szCs w:val="22"/>
        </w:rPr>
      </w:pPr>
      <w:r w:rsidRPr="005A5001">
        <w:rPr>
          <w:rFonts w:ascii="Calibri" w:hAnsi="Calibri" w:cs="Tahoma"/>
          <w:sz w:val="22"/>
          <w:szCs w:val="22"/>
        </w:rPr>
        <w:t>Závěrečná ujednání</w:t>
      </w:r>
    </w:p>
    <w:p w:rsidR="00836281" w:rsidRPr="005A5001" w:rsidRDefault="00836281" w:rsidP="00540DEB">
      <w:pPr>
        <w:pStyle w:val="Zkladntextodsazen21"/>
        <w:numPr>
          <w:ilvl w:val="0"/>
          <w:numId w:val="28"/>
        </w:numPr>
        <w:tabs>
          <w:tab w:val="left" w:pos="1800"/>
        </w:tabs>
        <w:spacing w:before="120"/>
        <w:jc w:val="both"/>
        <w:rPr>
          <w:rFonts w:ascii="Calibri" w:hAnsi="Calibri" w:cs="Tahoma"/>
          <w:sz w:val="22"/>
          <w:szCs w:val="22"/>
        </w:rPr>
      </w:pPr>
      <w:r w:rsidRPr="005A5001">
        <w:rPr>
          <w:rFonts w:ascii="Calibri" w:hAnsi="Calibri" w:cs="Tahoma"/>
          <w:sz w:val="22"/>
          <w:szCs w:val="22"/>
        </w:rPr>
        <w:t xml:space="preserve">Tato smlouva nabývá </w:t>
      </w:r>
      <w:r w:rsidR="00600678" w:rsidRPr="005A5001">
        <w:rPr>
          <w:rFonts w:ascii="Calibri" w:hAnsi="Calibri" w:cs="Tahoma"/>
          <w:sz w:val="22"/>
          <w:szCs w:val="22"/>
        </w:rPr>
        <w:t xml:space="preserve">účinnosti </w:t>
      </w:r>
      <w:r w:rsidRPr="005A5001">
        <w:rPr>
          <w:rFonts w:ascii="Calibri" w:hAnsi="Calibri" w:cs="Tahoma"/>
          <w:sz w:val="22"/>
          <w:szCs w:val="22"/>
        </w:rPr>
        <w:t>dnem, kdy vyjádření souhlasu s obsahem návrhu smlouvy dojde druhé smluvní straně</w:t>
      </w:r>
      <w:r w:rsidR="00663602" w:rsidRPr="005A5001">
        <w:rPr>
          <w:rFonts w:ascii="Calibri" w:hAnsi="Calibri" w:cs="Tahoma"/>
          <w:sz w:val="22"/>
          <w:szCs w:val="22"/>
        </w:rPr>
        <w:t>.</w:t>
      </w:r>
      <w:r w:rsidRPr="005A5001">
        <w:rPr>
          <w:rFonts w:ascii="Calibri" w:hAnsi="Calibri" w:cs="Tahoma"/>
          <w:sz w:val="22"/>
          <w:szCs w:val="22"/>
        </w:rPr>
        <w:t xml:space="preserve"> </w:t>
      </w:r>
    </w:p>
    <w:p w:rsidR="00137A53" w:rsidRPr="005A5001" w:rsidRDefault="00137A53" w:rsidP="00540DEB">
      <w:pPr>
        <w:pStyle w:val="Zkladntextodsazen21"/>
        <w:numPr>
          <w:ilvl w:val="0"/>
          <w:numId w:val="28"/>
        </w:numPr>
        <w:tabs>
          <w:tab w:val="left" w:pos="1800"/>
        </w:tabs>
        <w:spacing w:before="120"/>
        <w:jc w:val="both"/>
        <w:rPr>
          <w:rFonts w:ascii="Calibri" w:hAnsi="Calibri" w:cs="Tahoma"/>
          <w:sz w:val="22"/>
          <w:szCs w:val="22"/>
        </w:rPr>
      </w:pPr>
      <w:r w:rsidRPr="005A5001">
        <w:rPr>
          <w:rFonts w:ascii="Calibri" w:hAnsi="Calibri" w:cs="Tahoma"/>
          <w:sz w:val="22"/>
          <w:szCs w:val="22"/>
        </w:rPr>
        <w:t>Změnit nebo doplnit smlouvu mohou smluvní strany jen formou písemných dodatků, které budou vzestupně číslovány, výslovně prohlášeny za dodatek této smlouvy a podepsány oprávněnými zástupci smluvních stran.</w:t>
      </w:r>
    </w:p>
    <w:p w:rsidR="005C7CAA" w:rsidRPr="005A5001" w:rsidRDefault="00137A53" w:rsidP="00540DEB">
      <w:pPr>
        <w:pStyle w:val="Zkladntextodsazen21"/>
        <w:numPr>
          <w:ilvl w:val="0"/>
          <w:numId w:val="28"/>
        </w:numPr>
        <w:tabs>
          <w:tab w:val="left" w:pos="1800"/>
        </w:tabs>
        <w:spacing w:before="120"/>
        <w:jc w:val="both"/>
        <w:rPr>
          <w:rFonts w:ascii="Calibri" w:hAnsi="Calibri" w:cs="Tahoma"/>
          <w:sz w:val="22"/>
          <w:szCs w:val="22"/>
        </w:rPr>
      </w:pPr>
      <w:r w:rsidRPr="005A5001">
        <w:rPr>
          <w:rFonts w:ascii="Calibri" w:hAnsi="Calibri" w:cs="Tahoma"/>
          <w:sz w:val="22"/>
          <w:szCs w:val="22"/>
        </w:rPr>
        <w:t>Smluvní strany mohou ukončit smluvní vztah kdykoliv vzájemnou písemnou dohodou.</w:t>
      </w:r>
    </w:p>
    <w:p w:rsidR="00137A53" w:rsidRPr="005A5001" w:rsidRDefault="00137A53" w:rsidP="00540DEB">
      <w:pPr>
        <w:pStyle w:val="Zkladntextodsazen21"/>
        <w:numPr>
          <w:ilvl w:val="0"/>
          <w:numId w:val="28"/>
        </w:numPr>
        <w:tabs>
          <w:tab w:val="left" w:pos="1800"/>
        </w:tabs>
        <w:spacing w:before="120"/>
        <w:jc w:val="both"/>
        <w:rPr>
          <w:rFonts w:ascii="Calibri" w:hAnsi="Calibri" w:cs="Tahoma"/>
          <w:sz w:val="22"/>
          <w:szCs w:val="22"/>
        </w:rPr>
      </w:pPr>
      <w:r w:rsidRPr="005A5001">
        <w:rPr>
          <w:rFonts w:ascii="Calibri" w:hAnsi="Calibri" w:cs="Tahoma"/>
          <w:sz w:val="22"/>
          <w:szCs w:val="22"/>
        </w:rPr>
        <w:lastRenderedPageBreak/>
        <w:t>Objednatel si vyhrazuje právo jed</w:t>
      </w:r>
      <w:r w:rsidR="003E466B" w:rsidRPr="005A5001">
        <w:rPr>
          <w:rFonts w:ascii="Calibri" w:hAnsi="Calibri" w:cs="Tahoma"/>
          <w:sz w:val="22"/>
          <w:szCs w:val="22"/>
        </w:rPr>
        <w:t>nostranně odstoupit od smlouvy</w:t>
      </w:r>
      <w:r w:rsidRPr="005A5001">
        <w:rPr>
          <w:rFonts w:ascii="Calibri" w:hAnsi="Calibri" w:cs="Tahoma"/>
          <w:sz w:val="22"/>
          <w:szCs w:val="22"/>
        </w:rPr>
        <w:t xml:space="preserve"> v případě, že se sám rozhodne ze závažn</w:t>
      </w:r>
      <w:r w:rsidR="003E466B" w:rsidRPr="005A5001">
        <w:rPr>
          <w:rFonts w:ascii="Calibri" w:hAnsi="Calibri" w:cs="Tahoma"/>
          <w:sz w:val="22"/>
          <w:szCs w:val="22"/>
        </w:rPr>
        <w:t xml:space="preserve">ých důvodů smlouvu </w:t>
      </w:r>
      <w:r w:rsidRPr="005A5001">
        <w:rPr>
          <w:rFonts w:ascii="Calibri" w:hAnsi="Calibri" w:cs="Tahoma"/>
          <w:sz w:val="22"/>
          <w:szCs w:val="22"/>
        </w:rPr>
        <w:t>ukončit.</w:t>
      </w:r>
    </w:p>
    <w:p w:rsidR="007F1B0E" w:rsidRPr="005A5001" w:rsidRDefault="00433593" w:rsidP="00540DEB">
      <w:pPr>
        <w:pStyle w:val="Zkladntextodsazen21"/>
        <w:numPr>
          <w:ilvl w:val="0"/>
          <w:numId w:val="28"/>
        </w:numPr>
        <w:tabs>
          <w:tab w:val="left" w:pos="1800"/>
        </w:tabs>
        <w:spacing w:before="120"/>
        <w:jc w:val="both"/>
        <w:rPr>
          <w:rFonts w:ascii="Calibri" w:hAnsi="Calibri" w:cs="Tahoma"/>
          <w:sz w:val="22"/>
          <w:szCs w:val="22"/>
        </w:rPr>
      </w:pPr>
      <w:r w:rsidRPr="005A5001">
        <w:rPr>
          <w:rFonts w:ascii="Calibri" w:hAnsi="Calibri" w:cs="Tahoma"/>
          <w:sz w:val="22"/>
          <w:szCs w:val="22"/>
        </w:rPr>
        <w:t>Dodavatel</w:t>
      </w:r>
      <w:r w:rsidR="007F1B0E" w:rsidRPr="005A5001">
        <w:rPr>
          <w:rFonts w:ascii="Calibri" w:hAnsi="Calibri" w:cs="Tahoma"/>
          <w:sz w:val="22"/>
          <w:szCs w:val="22"/>
        </w:rPr>
        <w:t xml:space="preserve"> nemůže bez souhlasu objednatele postoupit svá práva a povinnosti plynoucí z této smlouvy třetí osobě.</w:t>
      </w:r>
    </w:p>
    <w:p w:rsidR="00137A53" w:rsidRPr="005A5001" w:rsidRDefault="00137A53" w:rsidP="00540DEB">
      <w:pPr>
        <w:pStyle w:val="Zkladntextodsazen21"/>
        <w:numPr>
          <w:ilvl w:val="0"/>
          <w:numId w:val="28"/>
        </w:numPr>
        <w:tabs>
          <w:tab w:val="left" w:pos="1800"/>
        </w:tabs>
        <w:spacing w:before="120"/>
        <w:jc w:val="both"/>
        <w:rPr>
          <w:rFonts w:ascii="Calibri" w:hAnsi="Calibri" w:cs="Tahoma"/>
          <w:sz w:val="22"/>
          <w:szCs w:val="22"/>
        </w:rPr>
      </w:pPr>
      <w:r w:rsidRPr="005A5001">
        <w:rPr>
          <w:rFonts w:ascii="Calibri" w:hAnsi="Calibri" w:cs="Tahoma"/>
          <w:sz w:val="22"/>
          <w:szCs w:val="22"/>
        </w:rPr>
        <w:t>Smluvní strany shodně prohlašují, že si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rsidR="00CE1E55" w:rsidRPr="005A5001" w:rsidRDefault="00137A53" w:rsidP="00540DEB">
      <w:pPr>
        <w:pStyle w:val="Zkladntextodsazen21"/>
        <w:numPr>
          <w:ilvl w:val="0"/>
          <w:numId w:val="28"/>
        </w:numPr>
        <w:tabs>
          <w:tab w:val="left" w:pos="1800"/>
        </w:tabs>
        <w:spacing w:before="120"/>
        <w:jc w:val="both"/>
        <w:rPr>
          <w:rFonts w:ascii="Calibri" w:hAnsi="Calibri" w:cs="Tahoma"/>
          <w:sz w:val="22"/>
          <w:szCs w:val="22"/>
        </w:rPr>
      </w:pPr>
      <w:r w:rsidRPr="005A5001">
        <w:rPr>
          <w:rFonts w:ascii="Calibri" w:hAnsi="Calibri" w:cs="Tahoma"/>
          <w:sz w:val="22"/>
          <w:szCs w:val="22"/>
        </w:rPr>
        <w:t>Smlouva je vyhotovena v</w:t>
      </w:r>
      <w:r w:rsidR="00216EF2" w:rsidRPr="005A5001">
        <w:rPr>
          <w:rFonts w:ascii="Calibri" w:hAnsi="Calibri" w:cs="Tahoma"/>
          <w:sz w:val="22"/>
          <w:szCs w:val="22"/>
        </w:rPr>
        <w:t>e</w:t>
      </w:r>
      <w:r w:rsidRPr="005A5001">
        <w:rPr>
          <w:rFonts w:ascii="Calibri" w:hAnsi="Calibri" w:cs="Tahoma"/>
          <w:sz w:val="22"/>
          <w:szCs w:val="22"/>
        </w:rPr>
        <w:t xml:space="preserve"> </w:t>
      </w:r>
      <w:r w:rsidR="00114312">
        <w:rPr>
          <w:rFonts w:ascii="Calibri" w:hAnsi="Calibri" w:cs="Tahoma"/>
          <w:sz w:val="22"/>
          <w:szCs w:val="22"/>
        </w:rPr>
        <w:t>3</w:t>
      </w:r>
      <w:r w:rsidRPr="005A5001">
        <w:rPr>
          <w:rFonts w:ascii="Calibri" w:hAnsi="Calibri" w:cs="Tahoma"/>
          <w:sz w:val="22"/>
          <w:szCs w:val="22"/>
        </w:rPr>
        <w:t xml:space="preserve"> stejnopisech s platností originálu, podepsaných oprávněnými zástupci smluvních stran, přičemž objednatel </w:t>
      </w:r>
      <w:r w:rsidR="00114312">
        <w:rPr>
          <w:rFonts w:ascii="Calibri" w:hAnsi="Calibri" w:cs="Tahoma"/>
          <w:sz w:val="22"/>
          <w:szCs w:val="22"/>
        </w:rPr>
        <w:t xml:space="preserve">obdrží 2 vyhotovení </w:t>
      </w:r>
      <w:r w:rsidRPr="005A5001">
        <w:rPr>
          <w:rFonts w:ascii="Calibri" w:hAnsi="Calibri" w:cs="Tahoma"/>
          <w:sz w:val="22"/>
          <w:szCs w:val="22"/>
        </w:rPr>
        <w:t xml:space="preserve">a </w:t>
      </w:r>
      <w:r w:rsidR="00433593" w:rsidRPr="005A5001">
        <w:rPr>
          <w:rFonts w:ascii="Calibri" w:hAnsi="Calibri" w:cs="Tahoma"/>
          <w:sz w:val="22"/>
          <w:szCs w:val="22"/>
        </w:rPr>
        <w:t>dodavatel</w:t>
      </w:r>
      <w:r w:rsidRPr="005A5001">
        <w:rPr>
          <w:rFonts w:ascii="Calibri" w:hAnsi="Calibri" w:cs="Tahoma"/>
          <w:sz w:val="22"/>
          <w:szCs w:val="22"/>
        </w:rPr>
        <w:t xml:space="preserve"> </w:t>
      </w:r>
      <w:r w:rsidR="003E466B" w:rsidRPr="005A5001">
        <w:rPr>
          <w:rFonts w:ascii="Calibri" w:hAnsi="Calibri" w:cs="Tahoma"/>
          <w:sz w:val="22"/>
          <w:szCs w:val="22"/>
        </w:rPr>
        <w:t xml:space="preserve">obdrží </w:t>
      </w:r>
      <w:r w:rsidRPr="005A5001">
        <w:rPr>
          <w:rFonts w:ascii="Calibri" w:hAnsi="Calibri" w:cs="Tahoma"/>
          <w:sz w:val="22"/>
          <w:szCs w:val="22"/>
        </w:rPr>
        <w:t>jedno vyhotovení</w:t>
      </w:r>
      <w:r w:rsidR="00540DEB">
        <w:rPr>
          <w:rFonts w:ascii="Calibri" w:hAnsi="Calibri" w:cs="Tahoma"/>
          <w:sz w:val="22"/>
          <w:szCs w:val="22"/>
        </w:rPr>
        <w:t xml:space="preserve">. </w:t>
      </w:r>
    </w:p>
    <w:p w:rsidR="006A6F14" w:rsidRPr="00EE0FE6" w:rsidRDefault="00137A53" w:rsidP="006A6F14">
      <w:pPr>
        <w:pStyle w:val="Zkladntextodsazen21"/>
        <w:numPr>
          <w:ilvl w:val="0"/>
          <w:numId w:val="28"/>
        </w:numPr>
        <w:tabs>
          <w:tab w:val="left" w:pos="426"/>
          <w:tab w:val="left" w:pos="1800"/>
        </w:tabs>
        <w:spacing w:before="120"/>
        <w:jc w:val="both"/>
        <w:rPr>
          <w:rFonts w:ascii="Calibri" w:hAnsi="Calibri" w:cs="Tahoma"/>
          <w:sz w:val="22"/>
          <w:szCs w:val="22"/>
        </w:rPr>
      </w:pPr>
      <w:r w:rsidRPr="00EE0FE6">
        <w:rPr>
          <w:rFonts w:ascii="Calibri" w:hAnsi="Calibri" w:cs="Tahoma"/>
          <w:sz w:val="22"/>
          <w:szCs w:val="22"/>
        </w:rPr>
        <w:t>Nedílno</w:t>
      </w:r>
      <w:r w:rsidR="00EE0FE6">
        <w:rPr>
          <w:rFonts w:ascii="Calibri" w:hAnsi="Calibri" w:cs="Tahoma"/>
          <w:sz w:val="22"/>
          <w:szCs w:val="22"/>
        </w:rPr>
        <w:t>u součást</w:t>
      </w:r>
      <w:r w:rsidR="00A46F5E" w:rsidRPr="00EE0FE6">
        <w:rPr>
          <w:rFonts w:ascii="Calibri" w:hAnsi="Calibri" w:cs="Tahoma"/>
          <w:sz w:val="22"/>
          <w:szCs w:val="22"/>
        </w:rPr>
        <w:t xml:space="preserve"> smlouvy tvoří</w:t>
      </w:r>
      <w:r w:rsidR="00EE0FE6" w:rsidRPr="00EE0FE6">
        <w:rPr>
          <w:rFonts w:ascii="Calibri" w:hAnsi="Calibri" w:cs="Tahoma"/>
          <w:sz w:val="22"/>
          <w:szCs w:val="22"/>
        </w:rPr>
        <w:t xml:space="preserve"> </w:t>
      </w:r>
      <w:r w:rsidR="006A6F14" w:rsidRPr="00EE0FE6">
        <w:rPr>
          <w:rFonts w:ascii="Calibri" w:hAnsi="Calibri" w:cs="Tahoma"/>
          <w:sz w:val="22"/>
          <w:szCs w:val="22"/>
        </w:rPr>
        <w:t>P</w:t>
      </w:r>
      <w:r w:rsidRPr="00EE0FE6">
        <w:rPr>
          <w:rFonts w:ascii="Calibri" w:hAnsi="Calibri" w:cs="Tahoma"/>
          <w:sz w:val="22"/>
          <w:szCs w:val="22"/>
        </w:rPr>
        <w:t xml:space="preserve">říloha č. 1 – </w:t>
      </w:r>
      <w:r w:rsidR="00F75B31">
        <w:rPr>
          <w:rFonts w:ascii="Calibri" w:hAnsi="Calibri" w:cs="Tahoma"/>
          <w:sz w:val="22"/>
          <w:szCs w:val="22"/>
        </w:rPr>
        <w:t>Technická specifikace</w:t>
      </w:r>
      <w:r w:rsidR="00395F9C" w:rsidRPr="00EE0FE6">
        <w:rPr>
          <w:rFonts w:ascii="Calibri" w:hAnsi="Calibri" w:cs="Tahoma"/>
          <w:sz w:val="22"/>
          <w:szCs w:val="22"/>
        </w:rPr>
        <w:t xml:space="preserve"> na </w:t>
      </w:r>
      <w:r w:rsidR="00BD6081" w:rsidRPr="00EE0FE6">
        <w:rPr>
          <w:rFonts w:ascii="Calibri" w:hAnsi="Calibri" w:cs="Tahoma"/>
          <w:sz w:val="22"/>
          <w:szCs w:val="22"/>
        </w:rPr>
        <w:t>Dodávku IC</w:t>
      </w:r>
      <w:r w:rsidR="00904647" w:rsidRPr="00EE0FE6">
        <w:rPr>
          <w:rFonts w:ascii="Calibri" w:hAnsi="Calibri" w:cs="Tahoma"/>
          <w:sz w:val="22"/>
          <w:szCs w:val="22"/>
        </w:rPr>
        <w:t>T</w:t>
      </w:r>
      <w:r w:rsidR="00BD6081" w:rsidRPr="00EE0FE6">
        <w:rPr>
          <w:rFonts w:ascii="Calibri" w:hAnsi="Calibri" w:cs="Tahoma"/>
          <w:sz w:val="22"/>
          <w:szCs w:val="22"/>
        </w:rPr>
        <w:t xml:space="preserve"> techniky</w:t>
      </w:r>
      <w:r w:rsidR="00F75B31">
        <w:rPr>
          <w:rFonts w:ascii="Calibri" w:hAnsi="Calibri" w:cs="Tahoma"/>
          <w:sz w:val="22"/>
          <w:szCs w:val="22"/>
        </w:rPr>
        <w:t xml:space="preserve"> a Příloha č. 2 – Cenová kalkulace</w:t>
      </w:r>
    </w:p>
    <w:p w:rsidR="00326576" w:rsidRDefault="00F75B31" w:rsidP="001A6545">
      <w:pPr>
        <w:tabs>
          <w:tab w:val="left" w:pos="426"/>
        </w:tabs>
        <w:ind w:left="360"/>
        <w:jc w:val="both"/>
        <w:rPr>
          <w:rFonts w:ascii="Calibri" w:hAnsi="Calibri" w:cs="Tahoma"/>
          <w:sz w:val="22"/>
          <w:szCs w:val="22"/>
        </w:rPr>
      </w:pPr>
      <w:r>
        <w:rPr>
          <w:rFonts w:ascii="Calibri" w:hAnsi="Calibri" w:cs="Tahoma"/>
          <w:sz w:val="22"/>
          <w:szCs w:val="22"/>
        </w:rPr>
        <w:t xml:space="preserve"> </w:t>
      </w:r>
    </w:p>
    <w:tbl>
      <w:tblPr>
        <w:tblW w:w="9162" w:type="dxa"/>
        <w:tblInd w:w="70" w:type="dxa"/>
        <w:tblLayout w:type="fixed"/>
        <w:tblCellMar>
          <w:left w:w="70" w:type="dxa"/>
          <w:right w:w="70" w:type="dxa"/>
        </w:tblCellMar>
        <w:tblLook w:val="0000"/>
      </w:tblPr>
      <w:tblGrid>
        <w:gridCol w:w="4152"/>
        <w:gridCol w:w="756"/>
        <w:gridCol w:w="4254"/>
      </w:tblGrid>
      <w:tr w:rsidR="00326576" w:rsidRPr="005A5001" w:rsidTr="007077D8">
        <w:trPr>
          <w:trHeight w:val="156"/>
        </w:trPr>
        <w:tc>
          <w:tcPr>
            <w:tcW w:w="4152" w:type="dxa"/>
          </w:tcPr>
          <w:p w:rsidR="00326576" w:rsidRDefault="00326576" w:rsidP="007077D8">
            <w:pPr>
              <w:snapToGrid w:val="0"/>
              <w:rPr>
                <w:rFonts w:ascii="Calibri" w:hAnsi="Calibri" w:cs="Tahoma"/>
                <w:sz w:val="22"/>
                <w:szCs w:val="22"/>
              </w:rPr>
            </w:pPr>
            <w:r>
              <w:rPr>
                <w:rFonts w:ascii="Calibri" w:hAnsi="Calibri" w:cs="Tahoma"/>
                <w:sz w:val="22"/>
                <w:szCs w:val="22"/>
              </w:rPr>
              <w:br w:type="page"/>
            </w:r>
          </w:p>
          <w:p w:rsidR="00326576" w:rsidRDefault="00326576" w:rsidP="007077D8">
            <w:pPr>
              <w:snapToGrid w:val="0"/>
              <w:rPr>
                <w:rFonts w:ascii="Calibri" w:hAnsi="Calibri" w:cs="Tahoma"/>
                <w:sz w:val="22"/>
                <w:szCs w:val="22"/>
              </w:rPr>
            </w:pPr>
          </w:p>
          <w:p w:rsidR="00326576" w:rsidRDefault="00326576" w:rsidP="007077D8">
            <w:pPr>
              <w:snapToGrid w:val="0"/>
              <w:rPr>
                <w:rFonts w:ascii="Calibri" w:hAnsi="Calibri" w:cs="Tahoma"/>
                <w:sz w:val="22"/>
                <w:szCs w:val="22"/>
              </w:rPr>
            </w:pPr>
            <w:r>
              <w:rPr>
                <w:rFonts w:ascii="Calibri" w:hAnsi="Calibri" w:cs="Tahoma"/>
                <w:sz w:val="22"/>
                <w:szCs w:val="22"/>
              </w:rPr>
              <w:t>V ………………………………</w:t>
            </w:r>
            <w:r w:rsidRPr="005A5001">
              <w:rPr>
                <w:rFonts w:ascii="Calibri" w:hAnsi="Calibri" w:cs="Tahoma"/>
                <w:sz w:val="22"/>
                <w:szCs w:val="22"/>
              </w:rPr>
              <w:t xml:space="preserve"> dne ……………….</w:t>
            </w:r>
          </w:p>
          <w:p w:rsidR="00326576" w:rsidRDefault="00326576" w:rsidP="007077D8">
            <w:pPr>
              <w:snapToGrid w:val="0"/>
              <w:rPr>
                <w:rFonts w:ascii="Calibri" w:hAnsi="Calibri" w:cs="Tahoma"/>
                <w:sz w:val="22"/>
                <w:szCs w:val="22"/>
              </w:rPr>
            </w:pPr>
          </w:p>
          <w:p w:rsidR="00326576" w:rsidRDefault="00326576" w:rsidP="007077D8">
            <w:pPr>
              <w:snapToGrid w:val="0"/>
              <w:rPr>
                <w:rFonts w:ascii="Calibri" w:hAnsi="Calibri" w:cs="Tahoma"/>
                <w:sz w:val="22"/>
                <w:szCs w:val="22"/>
              </w:rPr>
            </w:pPr>
          </w:p>
          <w:p w:rsidR="00326576" w:rsidRDefault="00326576" w:rsidP="007077D8">
            <w:pPr>
              <w:snapToGrid w:val="0"/>
              <w:rPr>
                <w:rFonts w:ascii="Calibri" w:hAnsi="Calibri" w:cs="Tahoma"/>
                <w:sz w:val="22"/>
                <w:szCs w:val="22"/>
              </w:rPr>
            </w:pPr>
          </w:p>
          <w:p w:rsidR="00326576" w:rsidRPr="005A5001" w:rsidRDefault="00326576" w:rsidP="007077D8">
            <w:pPr>
              <w:snapToGrid w:val="0"/>
              <w:rPr>
                <w:rFonts w:ascii="Calibri" w:hAnsi="Calibri" w:cs="Tahoma"/>
                <w:sz w:val="22"/>
                <w:szCs w:val="22"/>
              </w:rPr>
            </w:pPr>
          </w:p>
        </w:tc>
        <w:tc>
          <w:tcPr>
            <w:tcW w:w="756" w:type="dxa"/>
          </w:tcPr>
          <w:p w:rsidR="00326576" w:rsidRDefault="00326576" w:rsidP="007077D8">
            <w:pPr>
              <w:snapToGrid w:val="0"/>
              <w:rPr>
                <w:rFonts w:ascii="Calibri" w:hAnsi="Calibri" w:cs="Tahoma"/>
                <w:sz w:val="22"/>
                <w:szCs w:val="22"/>
              </w:rPr>
            </w:pPr>
          </w:p>
          <w:p w:rsidR="00326576" w:rsidRDefault="00326576" w:rsidP="007077D8">
            <w:pPr>
              <w:snapToGrid w:val="0"/>
              <w:rPr>
                <w:rFonts w:ascii="Calibri" w:hAnsi="Calibri" w:cs="Tahoma"/>
                <w:sz w:val="22"/>
                <w:szCs w:val="22"/>
              </w:rPr>
            </w:pPr>
          </w:p>
          <w:p w:rsidR="00326576" w:rsidRPr="005A5001" w:rsidRDefault="00326576" w:rsidP="007077D8">
            <w:pPr>
              <w:snapToGrid w:val="0"/>
              <w:rPr>
                <w:rFonts w:ascii="Calibri" w:hAnsi="Calibri" w:cs="Tahoma"/>
                <w:sz w:val="22"/>
                <w:szCs w:val="22"/>
              </w:rPr>
            </w:pPr>
          </w:p>
        </w:tc>
        <w:tc>
          <w:tcPr>
            <w:tcW w:w="4254" w:type="dxa"/>
          </w:tcPr>
          <w:p w:rsidR="00326576" w:rsidRDefault="00326576" w:rsidP="007077D8">
            <w:pPr>
              <w:snapToGrid w:val="0"/>
              <w:rPr>
                <w:rFonts w:ascii="Calibri" w:hAnsi="Calibri" w:cs="Tahoma"/>
                <w:sz w:val="22"/>
                <w:szCs w:val="22"/>
              </w:rPr>
            </w:pPr>
          </w:p>
          <w:p w:rsidR="00326576" w:rsidRDefault="00326576" w:rsidP="007077D8">
            <w:pPr>
              <w:snapToGrid w:val="0"/>
              <w:rPr>
                <w:rFonts w:ascii="Calibri" w:hAnsi="Calibri" w:cs="Tahoma"/>
                <w:sz w:val="22"/>
                <w:szCs w:val="22"/>
              </w:rPr>
            </w:pPr>
          </w:p>
          <w:p w:rsidR="00326576" w:rsidRPr="005A5001" w:rsidRDefault="00326576" w:rsidP="007077D8">
            <w:pPr>
              <w:snapToGrid w:val="0"/>
              <w:rPr>
                <w:rFonts w:ascii="Calibri" w:hAnsi="Calibri" w:cs="Tahoma"/>
                <w:sz w:val="22"/>
                <w:szCs w:val="22"/>
              </w:rPr>
            </w:pPr>
            <w:r w:rsidRPr="005A5001">
              <w:rPr>
                <w:rFonts w:ascii="Calibri" w:hAnsi="Calibri" w:cs="Tahoma"/>
                <w:sz w:val="22"/>
                <w:szCs w:val="22"/>
              </w:rPr>
              <w:t>V ………………</w:t>
            </w:r>
            <w:r>
              <w:rPr>
                <w:rFonts w:ascii="Calibri" w:hAnsi="Calibri" w:cs="Tahoma"/>
                <w:sz w:val="22"/>
                <w:szCs w:val="22"/>
              </w:rPr>
              <w:t>……………..</w:t>
            </w:r>
            <w:r w:rsidRPr="005A5001">
              <w:rPr>
                <w:rFonts w:ascii="Calibri" w:hAnsi="Calibri" w:cs="Tahoma"/>
                <w:sz w:val="22"/>
                <w:szCs w:val="22"/>
              </w:rPr>
              <w:t>…. dne ……………….</w:t>
            </w:r>
          </w:p>
        </w:tc>
      </w:tr>
      <w:tr w:rsidR="00326576" w:rsidRPr="005A5001" w:rsidTr="00326576">
        <w:trPr>
          <w:trHeight w:val="1237"/>
        </w:trPr>
        <w:tc>
          <w:tcPr>
            <w:tcW w:w="4152" w:type="dxa"/>
            <w:tcBorders>
              <w:top w:val="single" w:sz="4" w:space="0" w:color="000000"/>
            </w:tcBorders>
          </w:tcPr>
          <w:p w:rsidR="00326576" w:rsidRPr="005A5001" w:rsidRDefault="00326576" w:rsidP="007077D8">
            <w:pPr>
              <w:snapToGrid w:val="0"/>
              <w:jc w:val="center"/>
              <w:rPr>
                <w:rFonts w:ascii="Calibri" w:hAnsi="Calibri" w:cs="Tahoma"/>
                <w:sz w:val="22"/>
                <w:szCs w:val="22"/>
              </w:rPr>
            </w:pPr>
            <w:r w:rsidRPr="005A5001">
              <w:rPr>
                <w:rFonts w:ascii="Calibri" w:hAnsi="Calibri" w:cs="Tahoma"/>
                <w:sz w:val="22"/>
                <w:szCs w:val="22"/>
              </w:rPr>
              <w:t>za objednatele</w:t>
            </w:r>
          </w:p>
          <w:p w:rsidR="00326576" w:rsidRPr="005A5001" w:rsidRDefault="00326576" w:rsidP="007077D8">
            <w:pPr>
              <w:rPr>
                <w:rFonts w:ascii="Calibri" w:hAnsi="Calibri" w:cs="Tahoma"/>
                <w:sz w:val="22"/>
                <w:szCs w:val="22"/>
              </w:rPr>
            </w:pPr>
            <w:r w:rsidRPr="005A5001">
              <w:rPr>
                <w:rFonts w:ascii="Calibri" w:hAnsi="Calibri" w:cs="Tahoma"/>
                <w:sz w:val="22"/>
                <w:szCs w:val="22"/>
              </w:rPr>
              <w:t xml:space="preserve">              </w:t>
            </w:r>
          </w:p>
          <w:p w:rsidR="00326576" w:rsidRDefault="00326576" w:rsidP="007077D8">
            <w:pPr>
              <w:jc w:val="center"/>
              <w:rPr>
                <w:rFonts w:ascii="Calibri" w:hAnsi="Calibri" w:cs="Tahoma"/>
                <w:sz w:val="22"/>
                <w:szCs w:val="22"/>
              </w:rPr>
            </w:pPr>
            <w:r>
              <w:rPr>
                <w:rFonts w:ascii="Calibri" w:hAnsi="Calibri" w:cs="Tahoma"/>
                <w:sz w:val="22"/>
                <w:szCs w:val="22"/>
              </w:rPr>
              <w:t>………………………………………………………………</w:t>
            </w:r>
          </w:p>
          <w:p w:rsidR="00326576" w:rsidRDefault="00326576" w:rsidP="007077D8">
            <w:pPr>
              <w:ind w:left="-70" w:firstLine="70"/>
              <w:jc w:val="center"/>
              <w:rPr>
                <w:rFonts w:ascii="Calibri" w:hAnsi="Calibri" w:cs="Tahoma"/>
                <w:sz w:val="22"/>
                <w:szCs w:val="22"/>
              </w:rPr>
            </w:pPr>
            <w:r>
              <w:rPr>
                <w:rFonts w:ascii="Calibri" w:hAnsi="Calibri" w:cs="Tahoma"/>
                <w:sz w:val="22"/>
                <w:szCs w:val="22"/>
              </w:rPr>
              <w:t>………………………………………………………………</w:t>
            </w:r>
          </w:p>
          <w:p w:rsidR="00326576" w:rsidRPr="005A5001" w:rsidRDefault="00326576" w:rsidP="007077D8">
            <w:pPr>
              <w:rPr>
                <w:rFonts w:ascii="Calibri" w:hAnsi="Calibri" w:cs="Tahoma"/>
                <w:sz w:val="22"/>
                <w:szCs w:val="22"/>
              </w:rPr>
            </w:pPr>
            <w:r w:rsidRPr="005A5001">
              <w:rPr>
                <w:rFonts w:ascii="Calibri" w:hAnsi="Calibri" w:cs="Tahoma"/>
                <w:sz w:val="22"/>
                <w:szCs w:val="22"/>
              </w:rPr>
              <w:t xml:space="preserve">           </w:t>
            </w:r>
          </w:p>
        </w:tc>
        <w:tc>
          <w:tcPr>
            <w:tcW w:w="756" w:type="dxa"/>
            <w:vAlign w:val="center"/>
          </w:tcPr>
          <w:p w:rsidR="00326576" w:rsidRPr="005A5001" w:rsidRDefault="00326576" w:rsidP="007077D8">
            <w:pPr>
              <w:snapToGrid w:val="0"/>
              <w:jc w:val="center"/>
              <w:rPr>
                <w:rFonts w:ascii="Calibri" w:hAnsi="Calibri" w:cs="Tahoma"/>
                <w:sz w:val="22"/>
                <w:szCs w:val="22"/>
              </w:rPr>
            </w:pPr>
          </w:p>
        </w:tc>
        <w:tc>
          <w:tcPr>
            <w:tcW w:w="4254" w:type="dxa"/>
            <w:tcBorders>
              <w:top w:val="single" w:sz="4" w:space="0" w:color="000000"/>
            </w:tcBorders>
          </w:tcPr>
          <w:p w:rsidR="00326576" w:rsidRDefault="00326576" w:rsidP="007077D8">
            <w:pPr>
              <w:snapToGrid w:val="0"/>
              <w:jc w:val="center"/>
              <w:rPr>
                <w:rFonts w:ascii="Calibri" w:hAnsi="Calibri" w:cs="Tahoma"/>
                <w:sz w:val="22"/>
                <w:szCs w:val="22"/>
              </w:rPr>
            </w:pPr>
            <w:r w:rsidRPr="005A5001">
              <w:rPr>
                <w:rFonts w:ascii="Calibri" w:hAnsi="Calibri" w:cs="Tahoma"/>
                <w:sz w:val="22"/>
                <w:szCs w:val="22"/>
              </w:rPr>
              <w:t>za dodavatele</w:t>
            </w:r>
          </w:p>
          <w:p w:rsidR="00326576" w:rsidRPr="005A5001" w:rsidRDefault="00326576" w:rsidP="007077D8">
            <w:pPr>
              <w:snapToGrid w:val="0"/>
              <w:jc w:val="center"/>
              <w:rPr>
                <w:rFonts w:ascii="Calibri" w:hAnsi="Calibri" w:cs="Tahoma"/>
                <w:sz w:val="22"/>
                <w:szCs w:val="22"/>
              </w:rPr>
            </w:pPr>
          </w:p>
          <w:p w:rsidR="00326576" w:rsidRDefault="00326576" w:rsidP="007077D8">
            <w:pPr>
              <w:jc w:val="center"/>
              <w:rPr>
                <w:rFonts w:ascii="Calibri" w:hAnsi="Calibri" w:cs="Tahoma"/>
                <w:sz w:val="22"/>
                <w:szCs w:val="22"/>
              </w:rPr>
            </w:pPr>
            <w:r>
              <w:rPr>
                <w:rFonts w:ascii="Calibri" w:hAnsi="Calibri" w:cs="Tahoma"/>
                <w:sz w:val="22"/>
                <w:szCs w:val="22"/>
              </w:rPr>
              <w:t>………………………………………………………………</w:t>
            </w:r>
          </w:p>
          <w:p w:rsidR="00326576" w:rsidRDefault="00326576" w:rsidP="007077D8">
            <w:pPr>
              <w:jc w:val="center"/>
              <w:rPr>
                <w:rFonts w:ascii="Calibri" w:hAnsi="Calibri" w:cs="Tahoma"/>
                <w:sz w:val="22"/>
                <w:szCs w:val="22"/>
              </w:rPr>
            </w:pPr>
            <w:r>
              <w:rPr>
                <w:rFonts w:ascii="Calibri" w:hAnsi="Calibri" w:cs="Tahoma"/>
                <w:sz w:val="22"/>
                <w:szCs w:val="22"/>
              </w:rPr>
              <w:t>………………………………………………………………</w:t>
            </w:r>
          </w:p>
          <w:p w:rsidR="00326576" w:rsidRPr="005A5001" w:rsidRDefault="00326576" w:rsidP="007077D8">
            <w:pPr>
              <w:jc w:val="right"/>
              <w:rPr>
                <w:rFonts w:ascii="Calibri" w:hAnsi="Calibri" w:cs="Tahoma"/>
                <w:sz w:val="22"/>
                <w:szCs w:val="22"/>
              </w:rPr>
            </w:pPr>
          </w:p>
        </w:tc>
      </w:tr>
    </w:tbl>
    <w:p w:rsidR="00C870DE" w:rsidRDefault="00C870DE" w:rsidP="00326576">
      <w:pPr>
        <w:rPr>
          <w:rFonts w:ascii="Calibri" w:hAnsi="Calibri" w:cs="Tahoma"/>
          <w:sz w:val="22"/>
          <w:szCs w:val="22"/>
        </w:rPr>
      </w:pPr>
      <w:r w:rsidRPr="005A5001">
        <w:rPr>
          <w:rFonts w:ascii="Calibri" w:hAnsi="Calibri" w:cs="Tahoma"/>
          <w:b/>
          <w:sz w:val="22"/>
          <w:szCs w:val="22"/>
        </w:rPr>
        <w:t>Příloha č.</w:t>
      </w:r>
      <w:r w:rsidR="005E421D" w:rsidRPr="005A5001">
        <w:rPr>
          <w:rFonts w:ascii="Calibri" w:hAnsi="Calibri" w:cs="Tahoma"/>
          <w:b/>
          <w:sz w:val="22"/>
          <w:szCs w:val="22"/>
        </w:rPr>
        <w:t xml:space="preserve"> </w:t>
      </w:r>
      <w:r w:rsidRPr="005A5001">
        <w:rPr>
          <w:rFonts w:ascii="Calibri" w:hAnsi="Calibri" w:cs="Tahoma"/>
          <w:b/>
          <w:sz w:val="22"/>
          <w:szCs w:val="22"/>
        </w:rPr>
        <w:t>1 –</w:t>
      </w:r>
      <w:r w:rsidR="005E421D" w:rsidRPr="005A5001">
        <w:rPr>
          <w:rFonts w:ascii="Calibri" w:hAnsi="Calibri" w:cs="Tahoma"/>
          <w:b/>
          <w:sz w:val="22"/>
          <w:szCs w:val="22"/>
        </w:rPr>
        <w:t xml:space="preserve"> </w:t>
      </w:r>
      <w:r w:rsidR="005E421D" w:rsidRPr="005A5001">
        <w:rPr>
          <w:rFonts w:ascii="Calibri" w:hAnsi="Calibri" w:cs="Tahoma"/>
          <w:sz w:val="22"/>
          <w:szCs w:val="22"/>
        </w:rPr>
        <w:t xml:space="preserve">Technické </w:t>
      </w:r>
      <w:r w:rsidR="00395F9C" w:rsidRPr="005A5001">
        <w:rPr>
          <w:rFonts w:ascii="Calibri" w:hAnsi="Calibri" w:cs="Tahoma"/>
          <w:sz w:val="22"/>
          <w:szCs w:val="22"/>
        </w:rPr>
        <w:t xml:space="preserve">požadavky na </w:t>
      </w:r>
      <w:r w:rsidR="00904647" w:rsidRPr="005A5001">
        <w:rPr>
          <w:rFonts w:ascii="Calibri" w:hAnsi="Calibri" w:cs="Tahoma"/>
          <w:sz w:val="22"/>
          <w:szCs w:val="22"/>
        </w:rPr>
        <w:t>Dodávku ICT</w:t>
      </w:r>
      <w:r w:rsidR="00D14992" w:rsidRPr="005A5001">
        <w:rPr>
          <w:rFonts w:ascii="Calibri" w:hAnsi="Calibri" w:cs="Tahoma"/>
          <w:sz w:val="22"/>
          <w:szCs w:val="22"/>
        </w:rPr>
        <w:t xml:space="preserve"> </w:t>
      </w:r>
      <w:r w:rsidR="00BD6081">
        <w:rPr>
          <w:rFonts w:ascii="Calibri" w:hAnsi="Calibri" w:cs="Tahoma"/>
          <w:sz w:val="22"/>
          <w:szCs w:val="22"/>
        </w:rPr>
        <w:t>techniky</w:t>
      </w:r>
    </w:p>
    <w:p w:rsidR="00F75B31" w:rsidRDefault="00F75B31" w:rsidP="00F75B31">
      <w:pPr>
        <w:rPr>
          <w:rFonts w:ascii="Calibri" w:hAnsi="Calibri" w:cs="Tahoma"/>
          <w:sz w:val="22"/>
          <w:szCs w:val="22"/>
        </w:rPr>
      </w:pPr>
      <w:r w:rsidRPr="005A5001">
        <w:rPr>
          <w:rFonts w:ascii="Calibri" w:hAnsi="Calibri" w:cs="Tahoma"/>
          <w:b/>
          <w:sz w:val="22"/>
          <w:szCs w:val="22"/>
        </w:rPr>
        <w:t xml:space="preserve">Příloha č. </w:t>
      </w:r>
      <w:r>
        <w:rPr>
          <w:rFonts w:ascii="Calibri" w:hAnsi="Calibri" w:cs="Tahoma"/>
          <w:b/>
          <w:sz w:val="22"/>
          <w:szCs w:val="22"/>
        </w:rPr>
        <w:t>2</w:t>
      </w:r>
      <w:r w:rsidRPr="005A5001">
        <w:rPr>
          <w:rFonts w:ascii="Calibri" w:hAnsi="Calibri" w:cs="Tahoma"/>
          <w:b/>
          <w:sz w:val="22"/>
          <w:szCs w:val="22"/>
        </w:rPr>
        <w:t xml:space="preserve"> – </w:t>
      </w:r>
      <w:r>
        <w:rPr>
          <w:rFonts w:ascii="Calibri" w:hAnsi="Calibri" w:cs="Tahoma"/>
          <w:sz w:val="22"/>
          <w:szCs w:val="22"/>
        </w:rPr>
        <w:t>Cenová kalkulace</w:t>
      </w:r>
    </w:p>
    <w:p w:rsidR="00F75B31" w:rsidRDefault="00F75B31" w:rsidP="00326576">
      <w:pPr>
        <w:rPr>
          <w:rFonts w:ascii="Calibri" w:hAnsi="Calibri" w:cs="Tahoma"/>
          <w:sz w:val="22"/>
          <w:szCs w:val="22"/>
        </w:rPr>
      </w:pPr>
    </w:p>
    <w:p w:rsidR="00F75B31" w:rsidRPr="005A5001" w:rsidRDefault="00F75B31" w:rsidP="00326576">
      <w:pPr>
        <w:rPr>
          <w:rFonts w:ascii="Calibri" w:hAnsi="Calibri" w:cs="Tahoma"/>
          <w:sz w:val="22"/>
          <w:szCs w:val="22"/>
        </w:rPr>
      </w:pPr>
    </w:p>
    <w:p w:rsidR="0060551F" w:rsidRPr="005A5001" w:rsidRDefault="0060551F" w:rsidP="0060551F">
      <w:pPr>
        <w:ind w:left="1788"/>
        <w:rPr>
          <w:rFonts w:ascii="Calibri" w:hAnsi="Calibri" w:cs="Tahoma"/>
          <w:sz w:val="22"/>
          <w:szCs w:val="22"/>
        </w:rPr>
      </w:pPr>
    </w:p>
    <w:p w:rsidR="004D2E1C" w:rsidRPr="005A5001" w:rsidRDefault="004D2E1C" w:rsidP="004D2E1C">
      <w:pPr>
        <w:rPr>
          <w:rFonts w:ascii="Calibri" w:hAnsi="Calibri" w:cs="Tahoma"/>
          <w:sz w:val="22"/>
          <w:szCs w:val="22"/>
        </w:rPr>
      </w:pPr>
    </w:p>
    <w:p w:rsidR="004D2E1C" w:rsidRPr="005A5001" w:rsidRDefault="004D2E1C" w:rsidP="004D2E1C">
      <w:pPr>
        <w:pStyle w:val="Normlnweb"/>
        <w:shd w:val="clear" w:color="auto" w:fill="FFFFFF"/>
        <w:spacing w:before="0" w:beforeAutospacing="0" w:after="120" w:afterAutospacing="0"/>
        <w:jc w:val="both"/>
        <w:rPr>
          <w:rFonts w:ascii="Calibri" w:hAnsi="Calibri" w:cs="Tahoma"/>
          <w:sz w:val="22"/>
          <w:szCs w:val="22"/>
        </w:rPr>
      </w:pPr>
    </w:p>
    <w:p w:rsidR="003C1252" w:rsidRPr="005A5001" w:rsidRDefault="003C1252" w:rsidP="00C870DE">
      <w:pPr>
        <w:jc w:val="both"/>
        <w:rPr>
          <w:rFonts w:ascii="Calibri" w:hAnsi="Calibri" w:cs="Tahoma"/>
          <w:sz w:val="22"/>
          <w:szCs w:val="22"/>
        </w:rPr>
      </w:pPr>
    </w:p>
    <w:sectPr w:rsidR="003C1252" w:rsidRPr="005A5001" w:rsidSect="00D5334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56C" w:rsidRDefault="00C1356C">
      <w:r>
        <w:separator/>
      </w:r>
    </w:p>
  </w:endnote>
  <w:endnote w:type="continuationSeparator" w:id="0">
    <w:p w:rsidR="00C1356C" w:rsidRDefault="00C13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Univers">
    <w:charset w:val="EE"/>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56C" w:rsidRDefault="00C1356C">
    <w:pPr>
      <w:pStyle w:val="Zpat"/>
    </w:pPr>
    <w:r>
      <w:tab/>
      <w:t xml:space="preserve">- </w:t>
    </w:r>
    <w:fldSimple w:instr=" PAGE ">
      <w:r w:rsidR="006B5C5B">
        <w:rPr>
          <w:noProof/>
        </w:rPr>
        <w:t>3</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56C" w:rsidRDefault="00C1356C">
      <w:r>
        <w:separator/>
      </w:r>
    </w:p>
  </w:footnote>
  <w:footnote w:type="continuationSeparator" w:id="0">
    <w:p w:rsidR="00C1356C" w:rsidRDefault="00C13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56C" w:rsidRDefault="00C1356C">
    <w:pPr>
      <w:pStyle w:val="Zhlav"/>
    </w:pPr>
    <w:r>
      <w:rPr>
        <w:noProof/>
      </w:rPr>
      <w:drawing>
        <wp:anchor distT="0" distB="0" distL="0" distR="0" simplePos="0" relativeHeight="251657728" behindDoc="0" locked="0" layoutInCell="1" allowOverlap="1">
          <wp:simplePos x="0" y="0"/>
          <wp:positionH relativeFrom="margin">
            <wp:posOffset>118110</wp:posOffset>
          </wp:positionH>
          <wp:positionV relativeFrom="paragraph">
            <wp:posOffset>-22860</wp:posOffset>
          </wp:positionV>
          <wp:extent cx="6144895" cy="1501140"/>
          <wp:effectExtent l="19050" t="0" r="8255"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6144895" cy="150114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rPr>
        <w:rFonts w:cs="Times New Roman"/>
      </w:rPr>
    </w:lvl>
    <w:lvl w:ilvl="1">
      <w:start w:val="1"/>
      <w:numFmt w:val="none"/>
      <w:lvlText w:val=""/>
      <w:lvlJc w:val="left"/>
      <w:pPr>
        <w:tabs>
          <w:tab w:val="num" w:pos="576"/>
        </w:tabs>
        <w:ind w:left="0" w:firstLine="0"/>
      </w:pPr>
      <w:rPr>
        <w:rFonts w:cs="Times New Roman"/>
      </w:rPr>
    </w:lvl>
    <w:lvl w:ilvl="2">
      <w:start w:val="1"/>
      <w:numFmt w:val="none"/>
      <w:lvlText w:val=""/>
      <w:lvlJc w:val="left"/>
      <w:pPr>
        <w:tabs>
          <w:tab w:val="num" w:pos="720"/>
        </w:tabs>
        <w:ind w:left="0" w:firstLine="0"/>
      </w:pPr>
      <w:rPr>
        <w:rFonts w:cs="Times New Roman"/>
      </w:rPr>
    </w:lvl>
    <w:lvl w:ilvl="3">
      <w:start w:val="1"/>
      <w:numFmt w:val="none"/>
      <w:lvlText w:val=""/>
      <w:lvlJc w:val="left"/>
      <w:pPr>
        <w:tabs>
          <w:tab w:val="num" w:pos="864"/>
        </w:tabs>
        <w:ind w:left="0" w:firstLine="0"/>
      </w:pPr>
      <w:rPr>
        <w:rFonts w:cs="Times New Roman"/>
      </w:rPr>
    </w:lvl>
    <w:lvl w:ilvl="4">
      <w:start w:val="1"/>
      <w:numFmt w:val="none"/>
      <w:lvlText w:val=""/>
      <w:lvlJc w:val="left"/>
      <w:pPr>
        <w:tabs>
          <w:tab w:val="num" w:pos="1008"/>
        </w:tabs>
        <w:ind w:left="0" w:firstLine="0"/>
      </w:pPr>
      <w:rPr>
        <w:rFonts w:cs="Times New Roman"/>
      </w:rPr>
    </w:lvl>
    <w:lvl w:ilvl="5">
      <w:start w:val="1"/>
      <w:numFmt w:val="none"/>
      <w:lvlText w:val=""/>
      <w:lvlJc w:val="left"/>
      <w:pPr>
        <w:tabs>
          <w:tab w:val="num" w:pos="1152"/>
        </w:tabs>
        <w:ind w:left="0" w:firstLine="0"/>
      </w:pPr>
      <w:rPr>
        <w:rFonts w:cs="Times New Roman"/>
      </w:rPr>
    </w:lvl>
    <w:lvl w:ilvl="6">
      <w:start w:val="1"/>
      <w:numFmt w:val="none"/>
      <w:lvlText w:val=""/>
      <w:lvlJc w:val="left"/>
      <w:pPr>
        <w:tabs>
          <w:tab w:val="num" w:pos="1296"/>
        </w:tabs>
        <w:ind w:left="0" w:firstLine="0"/>
      </w:pPr>
      <w:rPr>
        <w:rFonts w:cs="Times New Roman"/>
      </w:rPr>
    </w:lvl>
    <w:lvl w:ilvl="7">
      <w:start w:val="1"/>
      <w:numFmt w:val="none"/>
      <w:lvlText w:val=""/>
      <w:lvlJc w:val="left"/>
      <w:pPr>
        <w:tabs>
          <w:tab w:val="num" w:pos="1440"/>
        </w:tabs>
        <w:ind w:left="0" w:firstLine="0"/>
      </w:pPr>
      <w:rPr>
        <w:rFonts w:cs="Times New Roman"/>
      </w:rPr>
    </w:lvl>
    <w:lvl w:ilvl="8">
      <w:start w:val="1"/>
      <w:numFmt w:val="none"/>
      <w:lvlText w:val=""/>
      <w:lvlJc w:val="left"/>
      <w:pPr>
        <w:tabs>
          <w:tab w:val="num" w:pos="1584"/>
        </w:tabs>
        <w:ind w:left="0" w:firstLine="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2865"/>
        </w:tabs>
        <w:ind w:left="2865" w:hanging="705"/>
      </w:pPr>
    </w:lvl>
  </w:abstractNum>
  <w:abstractNum w:abstractNumId="2">
    <w:nsid w:val="00000005"/>
    <w:multiLevelType w:val="singleLevel"/>
    <w:tmpl w:val="880C9E12"/>
    <w:name w:val="WW8Num5"/>
    <w:lvl w:ilvl="0">
      <w:start w:val="1"/>
      <w:numFmt w:val="decimal"/>
      <w:lvlText w:val="%1."/>
      <w:lvlJc w:val="left"/>
      <w:pPr>
        <w:tabs>
          <w:tab w:val="num" w:pos="360"/>
        </w:tabs>
        <w:ind w:left="0" w:firstLine="0"/>
      </w:pPr>
      <w:rPr>
        <w:rFonts w:ascii="Calibri" w:hAnsi="Calibri" w:cs="Times New Roman" w:hint="default"/>
        <w:b w:val="0"/>
        <w:i w:val="0"/>
        <w:color w:val="auto"/>
        <w:sz w:val="22"/>
        <w:szCs w:val="22"/>
      </w:rPr>
    </w:lvl>
  </w:abstractNum>
  <w:abstractNum w:abstractNumId="3">
    <w:nsid w:val="00000007"/>
    <w:multiLevelType w:val="multilevel"/>
    <w:tmpl w:val="D8280514"/>
    <w:name w:val="WW8Num7"/>
    <w:lvl w:ilvl="0">
      <w:start w:val="1"/>
      <w:numFmt w:val="decimal"/>
      <w:lvlText w:val="%1."/>
      <w:lvlJc w:val="left"/>
      <w:pPr>
        <w:tabs>
          <w:tab w:val="num" w:pos="360"/>
        </w:tabs>
        <w:ind w:left="0" w:firstLine="0"/>
      </w:pPr>
      <w:rPr>
        <w:rFonts w:ascii="Calibri" w:hAnsi="Calibri" w:cs="Times New Roman" w:hint="default"/>
        <w:b w:val="0"/>
        <w:i w:val="0"/>
        <w:sz w:val="22"/>
        <w:szCs w:val="22"/>
      </w:rPr>
    </w:lvl>
    <w:lvl w:ilvl="1">
      <w:start w:val="1"/>
      <w:numFmt w:val="lowerLetter"/>
      <w:lvlText w:val="%2)"/>
      <w:lvlJc w:val="left"/>
      <w:pPr>
        <w:tabs>
          <w:tab w:val="num" w:pos="1440"/>
        </w:tabs>
        <w:ind w:left="0" w:firstLine="0"/>
      </w:pPr>
      <w:rPr>
        <w:rFonts w:cs="Times New Roman"/>
      </w:rPr>
    </w:lvl>
    <w:lvl w:ilvl="2">
      <w:start w:val="1"/>
      <w:numFmt w:val="lowerRoman"/>
      <w:lvlText w:val="%3."/>
      <w:lvlJc w:val="righ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righ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right"/>
      <w:pPr>
        <w:tabs>
          <w:tab w:val="num" w:pos="6480"/>
        </w:tabs>
        <w:ind w:left="0" w:firstLine="0"/>
      </w:pPr>
      <w:rPr>
        <w:rFonts w:cs="Times New Roman"/>
      </w:rPr>
    </w:lvl>
  </w:abstractNum>
  <w:abstractNum w:abstractNumId="4">
    <w:nsid w:val="00000011"/>
    <w:multiLevelType w:val="multilevel"/>
    <w:tmpl w:val="00000011"/>
    <w:name w:val="WW8Num17"/>
    <w:lvl w:ilvl="0">
      <w:start w:val="3"/>
      <w:numFmt w:val="decimal"/>
      <w:lvlText w:val="%1."/>
      <w:lvlJc w:val="left"/>
      <w:pPr>
        <w:tabs>
          <w:tab w:val="num" w:pos="397"/>
        </w:tabs>
        <w:ind w:left="0" w:firstLine="0"/>
      </w:pPr>
      <w:rPr>
        <w:rFonts w:cs="Times New Roman"/>
        <w:b w:val="0"/>
        <w:i w:val="0"/>
        <w:color w:val="auto"/>
      </w:rPr>
    </w:lvl>
    <w:lvl w:ilvl="1">
      <w:start w:val="1"/>
      <w:numFmt w:val="lowerLetter"/>
      <w:lvlText w:val="%2."/>
      <w:lvlJc w:val="left"/>
      <w:pPr>
        <w:tabs>
          <w:tab w:val="num" w:pos="1440"/>
        </w:tabs>
        <w:ind w:left="0" w:firstLine="0"/>
      </w:pPr>
      <w:rPr>
        <w:rFonts w:cs="Times New Roman"/>
      </w:rPr>
    </w:lvl>
    <w:lvl w:ilvl="2">
      <w:start w:val="1"/>
      <w:numFmt w:val="lowerLetter"/>
      <w:lvlText w:val="%3)"/>
      <w:lvlJc w:val="left"/>
      <w:pPr>
        <w:tabs>
          <w:tab w:val="num" w:pos="737"/>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righ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right"/>
      <w:pPr>
        <w:tabs>
          <w:tab w:val="num" w:pos="6480"/>
        </w:tabs>
        <w:ind w:left="0" w:firstLine="0"/>
      </w:pPr>
      <w:rPr>
        <w:rFonts w:cs="Times New Roman"/>
      </w:rPr>
    </w:lvl>
  </w:abstractNum>
  <w:abstractNum w:abstractNumId="5">
    <w:nsid w:val="00000016"/>
    <w:multiLevelType w:val="singleLevel"/>
    <w:tmpl w:val="151E8688"/>
    <w:name w:val="WW8Num22"/>
    <w:lvl w:ilvl="0">
      <w:start w:val="1"/>
      <w:numFmt w:val="decimal"/>
      <w:lvlText w:val="%1."/>
      <w:lvlJc w:val="left"/>
      <w:pPr>
        <w:tabs>
          <w:tab w:val="num" w:pos="360"/>
        </w:tabs>
        <w:ind w:left="0" w:firstLine="0"/>
      </w:pPr>
      <w:rPr>
        <w:rFonts w:ascii="Calibri" w:hAnsi="Calibri" w:cs="Times New Roman" w:hint="default"/>
        <w:b w:val="0"/>
        <w:i w:val="0"/>
        <w:sz w:val="22"/>
        <w:szCs w:val="22"/>
      </w:rPr>
    </w:lvl>
  </w:abstractNum>
  <w:abstractNum w:abstractNumId="6">
    <w:nsid w:val="0000001A"/>
    <w:multiLevelType w:val="singleLevel"/>
    <w:tmpl w:val="0000001A"/>
    <w:name w:val="WW8Num26"/>
    <w:lvl w:ilvl="0">
      <w:start w:val="1"/>
      <w:numFmt w:val="lowerLetter"/>
      <w:pStyle w:val="slovnvSOD"/>
      <w:lvlText w:val="%1)"/>
      <w:lvlJc w:val="left"/>
      <w:pPr>
        <w:tabs>
          <w:tab w:val="num" w:pos="717"/>
        </w:tabs>
        <w:ind w:left="0" w:firstLine="0"/>
      </w:pPr>
      <w:rPr>
        <w:rFonts w:cs="Times New Roman"/>
      </w:rPr>
    </w:lvl>
  </w:abstractNum>
  <w:abstractNum w:abstractNumId="7">
    <w:nsid w:val="00FE40CF"/>
    <w:multiLevelType w:val="hybridMultilevel"/>
    <w:tmpl w:val="FE88500E"/>
    <w:name w:val="WW8Num27"/>
    <w:lvl w:ilvl="0" w:tplc="7E669D54">
      <w:start w:val="1"/>
      <w:numFmt w:val="decimal"/>
      <w:lvlText w:val="%1."/>
      <w:lvlJc w:val="left"/>
      <w:pPr>
        <w:tabs>
          <w:tab w:val="num" w:pos="1570"/>
        </w:tabs>
        <w:ind w:left="1570" w:hanging="360"/>
      </w:pPr>
    </w:lvl>
    <w:lvl w:ilvl="1" w:tplc="34564BE4" w:tentative="1">
      <w:start w:val="1"/>
      <w:numFmt w:val="lowerLetter"/>
      <w:lvlText w:val="%2."/>
      <w:lvlJc w:val="left"/>
      <w:pPr>
        <w:tabs>
          <w:tab w:val="num" w:pos="2290"/>
        </w:tabs>
        <w:ind w:left="2290" w:hanging="360"/>
      </w:pPr>
    </w:lvl>
    <w:lvl w:ilvl="2" w:tplc="F6827972" w:tentative="1">
      <w:start w:val="1"/>
      <w:numFmt w:val="lowerRoman"/>
      <w:lvlText w:val="%3."/>
      <w:lvlJc w:val="right"/>
      <w:pPr>
        <w:tabs>
          <w:tab w:val="num" w:pos="3010"/>
        </w:tabs>
        <w:ind w:left="3010" w:hanging="180"/>
      </w:pPr>
    </w:lvl>
    <w:lvl w:ilvl="3" w:tplc="79B6AB52" w:tentative="1">
      <w:start w:val="1"/>
      <w:numFmt w:val="decimal"/>
      <w:lvlText w:val="%4."/>
      <w:lvlJc w:val="left"/>
      <w:pPr>
        <w:tabs>
          <w:tab w:val="num" w:pos="3730"/>
        </w:tabs>
        <w:ind w:left="3730" w:hanging="360"/>
      </w:pPr>
    </w:lvl>
    <w:lvl w:ilvl="4" w:tplc="DBCEFB6A" w:tentative="1">
      <w:start w:val="1"/>
      <w:numFmt w:val="lowerLetter"/>
      <w:lvlText w:val="%5."/>
      <w:lvlJc w:val="left"/>
      <w:pPr>
        <w:tabs>
          <w:tab w:val="num" w:pos="4450"/>
        </w:tabs>
        <w:ind w:left="4450" w:hanging="360"/>
      </w:pPr>
    </w:lvl>
    <w:lvl w:ilvl="5" w:tplc="AC107876" w:tentative="1">
      <w:start w:val="1"/>
      <w:numFmt w:val="lowerRoman"/>
      <w:lvlText w:val="%6."/>
      <w:lvlJc w:val="right"/>
      <w:pPr>
        <w:tabs>
          <w:tab w:val="num" w:pos="5170"/>
        </w:tabs>
        <w:ind w:left="5170" w:hanging="180"/>
      </w:pPr>
    </w:lvl>
    <w:lvl w:ilvl="6" w:tplc="AA7E38E6" w:tentative="1">
      <w:start w:val="1"/>
      <w:numFmt w:val="decimal"/>
      <w:lvlText w:val="%7."/>
      <w:lvlJc w:val="left"/>
      <w:pPr>
        <w:tabs>
          <w:tab w:val="num" w:pos="5890"/>
        </w:tabs>
        <w:ind w:left="5890" w:hanging="360"/>
      </w:pPr>
    </w:lvl>
    <w:lvl w:ilvl="7" w:tplc="16F6203C" w:tentative="1">
      <w:start w:val="1"/>
      <w:numFmt w:val="lowerLetter"/>
      <w:lvlText w:val="%8."/>
      <w:lvlJc w:val="left"/>
      <w:pPr>
        <w:tabs>
          <w:tab w:val="num" w:pos="6610"/>
        </w:tabs>
        <w:ind w:left="6610" w:hanging="360"/>
      </w:pPr>
    </w:lvl>
    <w:lvl w:ilvl="8" w:tplc="26724972" w:tentative="1">
      <w:start w:val="1"/>
      <w:numFmt w:val="lowerRoman"/>
      <w:lvlText w:val="%9."/>
      <w:lvlJc w:val="right"/>
      <w:pPr>
        <w:tabs>
          <w:tab w:val="num" w:pos="7330"/>
        </w:tabs>
        <w:ind w:left="7330" w:hanging="180"/>
      </w:pPr>
    </w:lvl>
  </w:abstractNum>
  <w:abstractNum w:abstractNumId="8">
    <w:nsid w:val="09925502"/>
    <w:multiLevelType w:val="multilevel"/>
    <w:tmpl w:val="F3AC948E"/>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Symbol" w:hAnsi="Symbol" w:hint="default"/>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nsid w:val="125615DC"/>
    <w:multiLevelType w:val="hybridMultilevel"/>
    <w:tmpl w:val="B14C30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6500F"/>
    <w:multiLevelType w:val="hybridMultilevel"/>
    <w:tmpl w:val="4EF45A8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nsid w:val="259B6832"/>
    <w:multiLevelType w:val="hybridMultilevel"/>
    <w:tmpl w:val="D840ABAA"/>
    <w:lvl w:ilvl="0" w:tplc="46F6BEC6">
      <w:start w:val="1"/>
      <w:numFmt w:val="decimal"/>
      <w:lvlText w:val="%1."/>
      <w:lvlJc w:val="left"/>
      <w:pPr>
        <w:tabs>
          <w:tab w:val="num" w:pos="360"/>
        </w:tabs>
        <w:ind w:left="340" w:hanging="34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7AA6C65"/>
    <w:multiLevelType w:val="hybridMultilevel"/>
    <w:tmpl w:val="6C6CE7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442446"/>
    <w:multiLevelType w:val="multilevel"/>
    <w:tmpl w:val="89866E80"/>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14">
    <w:nsid w:val="36A51AE1"/>
    <w:multiLevelType w:val="singleLevel"/>
    <w:tmpl w:val="0405000F"/>
    <w:lvl w:ilvl="0">
      <w:start w:val="1"/>
      <w:numFmt w:val="decimal"/>
      <w:lvlText w:val="%1."/>
      <w:lvlJc w:val="left"/>
      <w:pPr>
        <w:tabs>
          <w:tab w:val="num" w:pos="360"/>
        </w:tabs>
        <w:ind w:left="360" w:hanging="360"/>
      </w:pPr>
    </w:lvl>
  </w:abstractNum>
  <w:abstractNum w:abstractNumId="15">
    <w:nsid w:val="39135F85"/>
    <w:multiLevelType w:val="hybridMultilevel"/>
    <w:tmpl w:val="8140FD70"/>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
    <w:nsid w:val="3C73555B"/>
    <w:multiLevelType w:val="multilevel"/>
    <w:tmpl w:val="50762366"/>
    <w:lvl w:ilvl="0">
      <w:start w:val="1"/>
      <w:numFmt w:val="decimal"/>
      <w:lvlText w:val="%1."/>
      <w:lvlJc w:val="left"/>
      <w:pPr>
        <w:tabs>
          <w:tab w:val="num" w:pos="720"/>
        </w:tabs>
        <w:ind w:left="720" w:hanging="360"/>
      </w:pPr>
      <w:rPr>
        <w:rFonts w:cs="Times New Roman" w:hint="default"/>
        <w:b/>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nsid w:val="3E1C0BF8"/>
    <w:multiLevelType w:val="hybridMultilevel"/>
    <w:tmpl w:val="C930DF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3310D1"/>
    <w:multiLevelType w:val="hybridMultilevel"/>
    <w:tmpl w:val="7430FAFA"/>
    <w:lvl w:ilvl="0" w:tplc="04050001">
      <w:start w:val="1"/>
      <w:numFmt w:val="bullet"/>
      <w:lvlText w:val=""/>
      <w:lvlJc w:val="left"/>
      <w:pPr>
        <w:ind w:left="720" w:hanging="360"/>
      </w:pPr>
      <w:rPr>
        <w:rFonts w:ascii="Symbol" w:hAnsi="Symbol" w:hint="default"/>
        <w:b/>
        <w:sz w:val="2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6C1126E"/>
    <w:multiLevelType w:val="hybridMultilevel"/>
    <w:tmpl w:val="EC92475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C324CC56">
      <w:start w:val="1"/>
      <w:numFmt w:val="bullet"/>
      <w:lvlText w:val="•"/>
      <w:lvlJc w:val="left"/>
      <w:pPr>
        <w:ind w:left="2520" w:hanging="360"/>
      </w:pPr>
      <w:rPr>
        <w:rFonts w:ascii="Calibri" w:eastAsia="Times New Roman" w:hAnsi="Calibri" w:cs="Calibri"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D297189"/>
    <w:multiLevelType w:val="hybridMultilevel"/>
    <w:tmpl w:val="C3B69F5C"/>
    <w:lvl w:ilvl="0" w:tplc="53BE183C">
      <w:start w:val="1"/>
      <w:numFmt w:val="decimal"/>
      <w:lvlText w:val="%1."/>
      <w:lvlJc w:val="left"/>
      <w:pPr>
        <w:tabs>
          <w:tab w:val="num" w:pos="360"/>
        </w:tabs>
        <w:ind w:left="360" w:hanging="360"/>
      </w:pPr>
      <w:rPr>
        <w:rFonts w:ascii="Tahoma" w:hAnsi="Tahoma" w:hint="default"/>
        <w:b w:val="0"/>
        <w:i w:val="0"/>
        <w:sz w:val="20"/>
        <w:szCs w:val="20"/>
      </w:rPr>
    </w:lvl>
    <w:lvl w:ilvl="1" w:tplc="04F8F4E8" w:tentative="1">
      <w:start w:val="1"/>
      <w:numFmt w:val="lowerLetter"/>
      <w:lvlText w:val="%2."/>
      <w:lvlJc w:val="left"/>
      <w:pPr>
        <w:tabs>
          <w:tab w:val="num" w:pos="720"/>
        </w:tabs>
        <w:ind w:left="720" w:hanging="360"/>
      </w:pPr>
    </w:lvl>
    <w:lvl w:ilvl="2" w:tplc="13FC1844" w:tentative="1">
      <w:start w:val="1"/>
      <w:numFmt w:val="lowerRoman"/>
      <w:lvlText w:val="%3."/>
      <w:lvlJc w:val="right"/>
      <w:pPr>
        <w:tabs>
          <w:tab w:val="num" w:pos="1440"/>
        </w:tabs>
        <w:ind w:left="1440" w:hanging="180"/>
      </w:pPr>
    </w:lvl>
    <w:lvl w:ilvl="3" w:tplc="2BCC9DAA" w:tentative="1">
      <w:start w:val="1"/>
      <w:numFmt w:val="decimal"/>
      <w:lvlText w:val="%4."/>
      <w:lvlJc w:val="left"/>
      <w:pPr>
        <w:tabs>
          <w:tab w:val="num" w:pos="2160"/>
        </w:tabs>
        <w:ind w:left="2160" w:hanging="360"/>
      </w:pPr>
    </w:lvl>
    <w:lvl w:ilvl="4" w:tplc="26C48610" w:tentative="1">
      <w:start w:val="1"/>
      <w:numFmt w:val="lowerLetter"/>
      <w:lvlText w:val="%5."/>
      <w:lvlJc w:val="left"/>
      <w:pPr>
        <w:tabs>
          <w:tab w:val="num" w:pos="2880"/>
        </w:tabs>
        <w:ind w:left="2880" w:hanging="360"/>
      </w:pPr>
    </w:lvl>
    <w:lvl w:ilvl="5" w:tplc="7C123096" w:tentative="1">
      <w:start w:val="1"/>
      <w:numFmt w:val="lowerRoman"/>
      <w:lvlText w:val="%6."/>
      <w:lvlJc w:val="right"/>
      <w:pPr>
        <w:tabs>
          <w:tab w:val="num" w:pos="3600"/>
        </w:tabs>
        <w:ind w:left="3600" w:hanging="180"/>
      </w:pPr>
    </w:lvl>
    <w:lvl w:ilvl="6" w:tplc="33BACC42" w:tentative="1">
      <w:start w:val="1"/>
      <w:numFmt w:val="decimal"/>
      <w:lvlText w:val="%7."/>
      <w:lvlJc w:val="left"/>
      <w:pPr>
        <w:tabs>
          <w:tab w:val="num" w:pos="4320"/>
        </w:tabs>
        <w:ind w:left="4320" w:hanging="360"/>
      </w:pPr>
    </w:lvl>
    <w:lvl w:ilvl="7" w:tplc="9280CE34" w:tentative="1">
      <w:start w:val="1"/>
      <w:numFmt w:val="lowerLetter"/>
      <w:lvlText w:val="%8."/>
      <w:lvlJc w:val="left"/>
      <w:pPr>
        <w:tabs>
          <w:tab w:val="num" w:pos="5040"/>
        </w:tabs>
        <w:ind w:left="5040" w:hanging="360"/>
      </w:pPr>
    </w:lvl>
    <w:lvl w:ilvl="8" w:tplc="3BB045B4" w:tentative="1">
      <w:start w:val="1"/>
      <w:numFmt w:val="lowerRoman"/>
      <w:lvlText w:val="%9."/>
      <w:lvlJc w:val="right"/>
      <w:pPr>
        <w:tabs>
          <w:tab w:val="num" w:pos="5760"/>
        </w:tabs>
        <w:ind w:left="5760" w:hanging="180"/>
      </w:pPr>
    </w:lvl>
  </w:abstractNum>
  <w:abstractNum w:abstractNumId="21">
    <w:nsid w:val="4DC82B07"/>
    <w:multiLevelType w:val="hybridMultilevel"/>
    <w:tmpl w:val="BD6442A6"/>
    <w:lvl w:ilvl="0" w:tplc="206E9D52">
      <w:start w:val="1"/>
      <w:numFmt w:val="decimal"/>
      <w:lvlText w:val="%1."/>
      <w:lvlJc w:val="left"/>
      <w:pPr>
        <w:tabs>
          <w:tab w:val="num" w:pos="360"/>
        </w:tabs>
        <w:ind w:left="360" w:hanging="360"/>
      </w:pPr>
      <w:rPr>
        <w:rFonts w:hint="default"/>
      </w:rPr>
    </w:lvl>
    <w:lvl w:ilvl="1" w:tplc="04050019">
      <w:start w:val="1"/>
      <w:numFmt w:val="upperRoman"/>
      <w:lvlText w:val="%2."/>
      <w:lvlJc w:val="left"/>
      <w:pPr>
        <w:tabs>
          <w:tab w:val="num" w:pos="1800"/>
        </w:tabs>
        <w:ind w:left="1800" w:hanging="720"/>
      </w:pPr>
      <w:rPr>
        <w:rFonts w:hint="default"/>
        <w:b/>
        <w:i w:val="0"/>
      </w:rPr>
    </w:lvl>
    <w:lvl w:ilvl="2" w:tplc="0405001B">
      <w:start w:val="1"/>
      <w:numFmt w:val="bullet"/>
      <w:lvlText w:val=""/>
      <w:lvlJc w:val="left"/>
      <w:pPr>
        <w:tabs>
          <w:tab w:val="num" w:pos="2340"/>
        </w:tabs>
        <w:ind w:left="2340" w:hanging="360"/>
      </w:pPr>
      <w:rPr>
        <w:rFonts w:ascii="Symbol" w:hAnsi="Symbol" w:hint="default"/>
      </w:rPr>
    </w:lvl>
    <w:lvl w:ilvl="3" w:tplc="0405000F">
      <w:start w:val="1"/>
      <w:numFmt w:val="bullet"/>
      <w:lvlText w:val="-"/>
      <w:lvlJc w:val="left"/>
      <w:pPr>
        <w:tabs>
          <w:tab w:val="num" w:pos="2880"/>
        </w:tabs>
        <w:ind w:left="2880" w:hanging="360"/>
      </w:pPr>
      <w:rPr>
        <w:rFonts w:ascii="Tahoma" w:eastAsia="Times New Roman" w:hAnsi="Tahoma" w:cs="Tahoma" w:hint="default"/>
      </w:rPr>
    </w:lvl>
    <w:lvl w:ilvl="4" w:tplc="04050019">
      <w:start w:val="1"/>
      <w:numFmt w:val="bullet"/>
      <w:lvlText w:val=""/>
      <w:lvlJc w:val="left"/>
      <w:pPr>
        <w:tabs>
          <w:tab w:val="num" w:pos="360"/>
        </w:tabs>
        <w:ind w:left="360" w:hanging="360"/>
      </w:pPr>
      <w:rPr>
        <w:rFonts w:ascii="Wingdings" w:hAnsi="Wingdings"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F4E0DA1"/>
    <w:multiLevelType w:val="hybridMultilevel"/>
    <w:tmpl w:val="F378C68C"/>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6A022778"/>
    <w:multiLevelType w:val="singleLevel"/>
    <w:tmpl w:val="880C9E12"/>
    <w:lvl w:ilvl="0">
      <w:start w:val="1"/>
      <w:numFmt w:val="decimal"/>
      <w:lvlText w:val="%1."/>
      <w:lvlJc w:val="left"/>
      <w:pPr>
        <w:tabs>
          <w:tab w:val="num" w:pos="360"/>
        </w:tabs>
        <w:ind w:left="0" w:firstLine="0"/>
      </w:pPr>
      <w:rPr>
        <w:rFonts w:ascii="Calibri" w:hAnsi="Calibri" w:cs="Times New Roman" w:hint="default"/>
        <w:b w:val="0"/>
        <w:i w:val="0"/>
        <w:color w:val="auto"/>
        <w:sz w:val="22"/>
        <w:szCs w:val="22"/>
      </w:rPr>
    </w:lvl>
  </w:abstractNum>
  <w:abstractNum w:abstractNumId="24">
    <w:nsid w:val="6A214F26"/>
    <w:multiLevelType w:val="singleLevel"/>
    <w:tmpl w:val="5DFABF64"/>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25">
    <w:nsid w:val="7036294E"/>
    <w:multiLevelType w:val="singleLevel"/>
    <w:tmpl w:val="7098D672"/>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26">
    <w:nsid w:val="72591B3C"/>
    <w:multiLevelType w:val="hybridMultilevel"/>
    <w:tmpl w:val="F6B4E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67776B3"/>
    <w:multiLevelType w:val="hybridMultilevel"/>
    <w:tmpl w:val="28907412"/>
    <w:lvl w:ilvl="0" w:tplc="DB32BA9A">
      <w:start w:val="1"/>
      <w:numFmt w:val="decimal"/>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3E1217"/>
    <w:multiLevelType w:val="hybridMultilevel"/>
    <w:tmpl w:val="BD6442A6"/>
    <w:lvl w:ilvl="0" w:tplc="206E9D52">
      <w:start w:val="1"/>
      <w:numFmt w:val="decimal"/>
      <w:lvlText w:val="%1."/>
      <w:lvlJc w:val="left"/>
      <w:pPr>
        <w:tabs>
          <w:tab w:val="num" w:pos="360"/>
        </w:tabs>
        <w:ind w:left="360" w:hanging="360"/>
      </w:pPr>
      <w:rPr>
        <w:rFonts w:hint="default"/>
      </w:rPr>
    </w:lvl>
    <w:lvl w:ilvl="1" w:tplc="04050019">
      <w:start w:val="1"/>
      <w:numFmt w:val="upperRoman"/>
      <w:lvlText w:val="%2."/>
      <w:lvlJc w:val="left"/>
      <w:pPr>
        <w:tabs>
          <w:tab w:val="num" w:pos="1800"/>
        </w:tabs>
        <w:ind w:left="1800" w:hanging="720"/>
      </w:pPr>
      <w:rPr>
        <w:rFonts w:hint="default"/>
        <w:b/>
        <w:i w:val="0"/>
      </w:rPr>
    </w:lvl>
    <w:lvl w:ilvl="2" w:tplc="0405001B">
      <w:start w:val="1"/>
      <w:numFmt w:val="bullet"/>
      <w:lvlText w:val=""/>
      <w:lvlJc w:val="left"/>
      <w:pPr>
        <w:tabs>
          <w:tab w:val="num" w:pos="2340"/>
        </w:tabs>
        <w:ind w:left="2340" w:hanging="360"/>
      </w:pPr>
      <w:rPr>
        <w:rFonts w:ascii="Symbol" w:hAnsi="Symbol" w:hint="default"/>
      </w:rPr>
    </w:lvl>
    <w:lvl w:ilvl="3" w:tplc="0405000F">
      <w:start w:val="1"/>
      <w:numFmt w:val="bullet"/>
      <w:lvlText w:val="-"/>
      <w:lvlJc w:val="left"/>
      <w:pPr>
        <w:tabs>
          <w:tab w:val="num" w:pos="2880"/>
        </w:tabs>
        <w:ind w:left="2880" w:hanging="360"/>
      </w:pPr>
      <w:rPr>
        <w:rFonts w:ascii="Tahoma" w:eastAsia="Times New Roman" w:hAnsi="Tahoma" w:cs="Tahoma" w:hint="default"/>
      </w:rPr>
    </w:lvl>
    <w:lvl w:ilvl="4" w:tplc="04050019">
      <w:start w:val="1"/>
      <w:numFmt w:val="bullet"/>
      <w:lvlText w:val=""/>
      <w:lvlJc w:val="left"/>
      <w:pPr>
        <w:tabs>
          <w:tab w:val="num" w:pos="360"/>
        </w:tabs>
        <w:ind w:left="360" w:hanging="360"/>
      </w:pPr>
      <w:rPr>
        <w:rFonts w:ascii="Wingdings" w:hAnsi="Wingdings"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24"/>
  </w:num>
  <w:num w:numId="3">
    <w:abstractNumId w:val="14"/>
  </w:num>
  <w:num w:numId="4">
    <w:abstractNumId w:val="11"/>
  </w:num>
  <w:num w:numId="5">
    <w:abstractNumId w:val="28"/>
  </w:num>
  <w:num w:numId="6">
    <w:abstractNumId w:val="20"/>
  </w:num>
  <w:num w:numId="7">
    <w:abstractNumId w:val="16"/>
  </w:num>
  <w:num w:numId="8">
    <w:abstractNumId w:val="9"/>
  </w:num>
  <w:num w:numId="9">
    <w:abstractNumId w:val="18"/>
  </w:num>
  <w:num w:numId="10">
    <w:abstractNumId w:val="13"/>
  </w:num>
  <w:num w:numId="11">
    <w:abstractNumId w:val="19"/>
  </w:num>
  <w:num w:numId="12">
    <w:abstractNumId w:val="22"/>
  </w:num>
  <w:num w:numId="13">
    <w:abstractNumId w:val="15"/>
  </w:num>
  <w:num w:numId="14">
    <w:abstractNumId w:val="6"/>
    <w:lvlOverride w:ilvl="0">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2"/>
  </w:num>
  <w:num w:numId="24">
    <w:abstractNumId w:val="27"/>
  </w:num>
  <w:num w:numId="25">
    <w:abstractNumId w:val="23"/>
  </w:num>
  <w:num w:numId="26">
    <w:abstractNumId w:val="10"/>
  </w:num>
  <w:num w:numId="27">
    <w:abstractNumId w:val="17"/>
  </w:num>
  <w:num w:numId="28">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Formatting/>
  <w:defaultTabStop w:val="709"/>
  <w:hyphenationZone w:val="425"/>
  <w:characterSpacingControl w:val="doNotCompress"/>
  <w:hdrShapeDefaults>
    <o:shapedefaults v:ext="edit" spidmax="13313"/>
  </w:hdrShapeDefaults>
  <w:footnotePr>
    <w:footnote w:id="-1"/>
    <w:footnote w:id="0"/>
  </w:footnotePr>
  <w:endnotePr>
    <w:endnote w:id="-1"/>
    <w:endnote w:id="0"/>
  </w:endnotePr>
  <w:compat/>
  <w:rsids>
    <w:rsidRoot w:val="00137A53"/>
    <w:rsid w:val="000045A4"/>
    <w:rsid w:val="000144BC"/>
    <w:rsid w:val="0002330E"/>
    <w:rsid w:val="000362A0"/>
    <w:rsid w:val="000425DB"/>
    <w:rsid w:val="00044828"/>
    <w:rsid w:val="00047DB5"/>
    <w:rsid w:val="00050228"/>
    <w:rsid w:val="00052189"/>
    <w:rsid w:val="00070EA2"/>
    <w:rsid w:val="00071967"/>
    <w:rsid w:val="00084F70"/>
    <w:rsid w:val="000A2950"/>
    <w:rsid w:val="000B3549"/>
    <w:rsid w:val="000B4C33"/>
    <w:rsid w:val="000D79E3"/>
    <w:rsid w:val="000E0128"/>
    <w:rsid w:val="000E2312"/>
    <w:rsid w:val="000E4DFC"/>
    <w:rsid w:val="001016BA"/>
    <w:rsid w:val="00110EC9"/>
    <w:rsid w:val="00111588"/>
    <w:rsid w:val="00114312"/>
    <w:rsid w:val="0012150E"/>
    <w:rsid w:val="0012246A"/>
    <w:rsid w:val="00127E66"/>
    <w:rsid w:val="00131AB6"/>
    <w:rsid w:val="00131BDB"/>
    <w:rsid w:val="00133182"/>
    <w:rsid w:val="00135075"/>
    <w:rsid w:val="00137A53"/>
    <w:rsid w:val="00152E3A"/>
    <w:rsid w:val="00155139"/>
    <w:rsid w:val="00164B7B"/>
    <w:rsid w:val="00182D64"/>
    <w:rsid w:val="00183E63"/>
    <w:rsid w:val="00185AE4"/>
    <w:rsid w:val="001931FB"/>
    <w:rsid w:val="0019466B"/>
    <w:rsid w:val="001967BF"/>
    <w:rsid w:val="00196B21"/>
    <w:rsid w:val="001A3CDC"/>
    <w:rsid w:val="001A4459"/>
    <w:rsid w:val="001A5806"/>
    <w:rsid w:val="001A6545"/>
    <w:rsid w:val="001D607E"/>
    <w:rsid w:val="001E28BF"/>
    <w:rsid w:val="001E2A13"/>
    <w:rsid w:val="001E3BAA"/>
    <w:rsid w:val="001F5A66"/>
    <w:rsid w:val="00211965"/>
    <w:rsid w:val="00212554"/>
    <w:rsid w:val="00216EF2"/>
    <w:rsid w:val="00222065"/>
    <w:rsid w:val="00233C00"/>
    <w:rsid w:val="002407E7"/>
    <w:rsid w:val="00240CC1"/>
    <w:rsid w:val="00243B1C"/>
    <w:rsid w:val="0025074E"/>
    <w:rsid w:val="00265A2D"/>
    <w:rsid w:val="00270D07"/>
    <w:rsid w:val="002848DC"/>
    <w:rsid w:val="00286953"/>
    <w:rsid w:val="00290A49"/>
    <w:rsid w:val="00296D8D"/>
    <w:rsid w:val="0029792B"/>
    <w:rsid w:val="002D0029"/>
    <w:rsid w:val="002D0B16"/>
    <w:rsid w:val="002D0DBB"/>
    <w:rsid w:val="002D34DE"/>
    <w:rsid w:val="002E5C57"/>
    <w:rsid w:val="00300A8A"/>
    <w:rsid w:val="00306357"/>
    <w:rsid w:val="00307963"/>
    <w:rsid w:val="003135EA"/>
    <w:rsid w:val="00322515"/>
    <w:rsid w:val="003231D4"/>
    <w:rsid w:val="00326576"/>
    <w:rsid w:val="00343F07"/>
    <w:rsid w:val="003546F2"/>
    <w:rsid w:val="003550B2"/>
    <w:rsid w:val="003617C6"/>
    <w:rsid w:val="00362EA6"/>
    <w:rsid w:val="00373D52"/>
    <w:rsid w:val="00380EDF"/>
    <w:rsid w:val="00381422"/>
    <w:rsid w:val="003828F9"/>
    <w:rsid w:val="00384177"/>
    <w:rsid w:val="0039501E"/>
    <w:rsid w:val="00395E5E"/>
    <w:rsid w:val="00395F9C"/>
    <w:rsid w:val="003A70BF"/>
    <w:rsid w:val="003C1252"/>
    <w:rsid w:val="003E462F"/>
    <w:rsid w:val="003E466B"/>
    <w:rsid w:val="003E63E9"/>
    <w:rsid w:val="003F1247"/>
    <w:rsid w:val="00403069"/>
    <w:rsid w:val="00403838"/>
    <w:rsid w:val="0041611C"/>
    <w:rsid w:val="00416156"/>
    <w:rsid w:val="00422CB8"/>
    <w:rsid w:val="00431612"/>
    <w:rsid w:val="00433593"/>
    <w:rsid w:val="00455900"/>
    <w:rsid w:val="004777AF"/>
    <w:rsid w:val="004876F0"/>
    <w:rsid w:val="004A3FED"/>
    <w:rsid w:val="004A47B4"/>
    <w:rsid w:val="004B37A1"/>
    <w:rsid w:val="004B3DFD"/>
    <w:rsid w:val="004B43AE"/>
    <w:rsid w:val="004B5FB8"/>
    <w:rsid w:val="004D2E1C"/>
    <w:rsid w:val="004D4CA7"/>
    <w:rsid w:val="004E2B84"/>
    <w:rsid w:val="004E7140"/>
    <w:rsid w:val="004F1CC4"/>
    <w:rsid w:val="004F415C"/>
    <w:rsid w:val="004F5055"/>
    <w:rsid w:val="004F5CD7"/>
    <w:rsid w:val="005070DA"/>
    <w:rsid w:val="00507850"/>
    <w:rsid w:val="00522D44"/>
    <w:rsid w:val="00533774"/>
    <w:rsid w:val="00540DEB"/>
    <w:rsid w:val="00564BA7"/>
    <w:rsid w:val="00570217"/>
    <w:rsid w:val="005750A0"/>
    <w:rsid w:val="00592E3F"/>
    <w:rsid w:val="005A364A"/>
    <w:rsid w:val="005A5001"/>
    <w:rsid w:val="005B2EB8"/>
    <w:rsid w:val="005C0FA8"/>
    <w:rsid w:val="005C7CAA"/>
    <w:rsid w:val="005D71F2"/>
    <w:rsid w:val="005E421D"/>
    <w:rsid w:val="006001D7"/>
    <w:rsid w:val="00600678"/>
    <w:rsid w:val="00603045"/>
    <w:rsid w:val="0060551F"/>
    <w:rsid w:val="00605CB3"/>
    <w:rsid w:val="00605D85"/>
    <w:rsid w:val="0061450C"/>
    <w:rsid w:val="00621EF1"/>
    <w:rsid w:val="00637436"/>
    <w:rsid w:val="0064206E"/>
    <w:rsid w:val="00653D50"/>
    <w:rsid w:val="00663602"/>
    <w:rsid w:val="00665E08"/>
    <w:rsid w:val="006671EA"/>
    <w:rsid w:val="00673DB2"/>
    <w:rsid w:val="00686C54"/>
    <w:rsid w:val="006979DA"/>
    <w:rsid w:val="006A6F14"/>
    <w:rsid w:val="006B3B33"/>
    <w:rsid w:val="006B5C5B"/>
    <w:rsid w:val="006C0248"/>
    <w:rsid w:val="006C0881"/>
    <w:rsid w:val="006E29DF"/>
    <w:rsid w:val="006F164A"/>
    <w:rsid w:val="007077D8"/>
    <w:rsid w:val="00710E4E"/>
    <w:rsid w:val="007315F4"/>
    <w:rsid w:val="00744D99"/>
    <w:rsid w:val="007821E2"/>
    <w:rsid w:val="0078233D"/>
    <w:rsid w:val="0079299E"/>
    <w:rsid w:val="007B2CBA"/>
    <w:rsid w:val="007B3D11"/>
    <w:rsid w:val="007B690F"/>
    <w:rsid w:val="007D043F"/>
    <w:rsid w:val="007E7D36"/>
    <w:rsid w:val="007F1B0E"/>
    <w:rsid w:val="007F3A6C"/>
    <w:rsid w:val="007F3C2A"/>
    <w:rsid w:val="007F5913"/>
    <w:rsid w:val="007F73E4"/>
    <w:rsid w:val="007F7CE0"/>
    <w:rsid w:val="00805A30"/>
    <w:rsid w:val="0080715D"/>
    <w:rsid w:val="00811252"/>
    <w:rsid w:val="00814C8E"/>
    <w:rsid w:val="00816BB7"/>
    <w:rsid w:val="00836281"/>
    <w:rsid w:val="00841854"/>
    <w:rsid w:val="008434FF"/>
    <w:rsid w:val="00847524"/>
    <w:rsid w:val="00850DE2"/>
    <w:rsid w:val="00852BC9"/>
    <w:rsid w:val="00864781"/>
    <w:rsid w:val="00872EA9"/>
    <w:rsid w:val="00882BE0"/>
    <w:rsid w:val="00886D5D"/>
    <w:rsid w:val="008C64A9"/>
    <w:rsid w:val="008E5181"/>
    <w:rsid w:val="008F3C57"/>
    <w:rsid w:val="008F4C7E"/>
    <w:rsid w:val="008F7807"/>
    <w:rsid w:val="00904647"/>
    <w:rsid w:val="00912C9A"/>
    <w:rsid w:val="009156B2"/>
    <w:rsid w:val="00922BED"/>
    <w:rsid w:val="00932E67"/>
    <w:rsid w:val="00945936"/>
    <w:rsid w:val="00952995"/>
    <w:rsid w:val="00956D7A"/>
    <w:rsid w:val="009603EB"/>
    <w:rsid w:val="009606C9"/>
    <w:rsid w:val="00964CE8"/>
    <w:rsid w:val="00967F28"/>
    <w:rsid w:val="009753AC"/>
    <w:rsid w:val="00982DD9"/>
    <w:rsid w:val="00984AAA"/>
    <w:rsid w:val="009A293F"/>
    <w:rsid w:val="009B6AB2"/>
    <w:rsid w:val="009B6B00"/>
    <w:rsid w:val="009C5222"/>
    <w:rsid w:val="009D3026"/>
    <w:rsid w:val="009F6342"/>
    <w:rsid w:val="00A05EDB"/>
    <w:rsid w:val="00A10679"/>
    <w:rsid w:val="00A12D1B"/>
    <w:rsid w:val="00A24D7C"/>
    <w:rsid w:val="00A379C8"/>
    <w:rsid w:val="00A46F5E"/>
    <w:rsid w:val="00A562A5"/>
    <w:rsid w:val="00A840AB"/>
    <w:rsid w:val="00A84651"/>
    <w:rsid w:val="00AA3654"/>
    <w:rsid w:val="00AB4BC3"/>
    <w:rsid w:val="00AC6996"/>
    <w:rsid w:val="00AD2D5D"/>
    <w:rsid w:val="00AD59A2"/>
    <w:rsid w:val="00AD646B"/>
    <w:rsid w:val="00AE4F08"/>
    <w:rsid w:val="00AE68F5"/>
    <w:rsid w:val="00B01308"/>
    <w:rsid w:val="00B06C09"/>
    <w:rsid w:val="00B11D84"/>
    <w:rsid w:val="00B33F46"/>
    <w:rsid w:val="00B37A91"/>
    <w:rsid w:val="00B404F7"/>
    <w:rsid w:val="00B46581"/>
    <w:rsid w:val="00B565D2"/>
    <w:rsid w:val="00B57115"/>
    <w:rsid w:val="00B63F68"/>
    <w:rsid w:val="00BA3E77"/>
    <w:rsid w:val="00BC37EC"/>
    <w:rsid w:val="00BC3956"/>
    <w:rsid w:val="00BC6AE7"/>
    <w:rsid w:val="00BC7E6B"/>
    <w:rsid w:val="00BD4773"/>
    <w:rsid w:val="00BD6081"/>
    <w:rsid w:val="00BD7909"/>
    <w:rsid w:val="00BE194A"/>
    <w:rsid w:val="00BE4B96"/>
    <w:rsid w:val="00BE6141"/>
    <w:rsid w:val="00BE651C"/>
    <w:rsid w:val="00BF0410"/>
    <w:rsid w:val="00BF7F2D"/>
    <w:rsid w:val="00C00EBF"/>
    <w:rsid w:val="00C1356C"/>
    <w:rsid w:val="00C178E1"/>
    <w:rsid w:val="00C21DBE"/>
    <w:rsid w:val="00C6604D"/>
    <w:rsid w:val="00C752D1"/>
    <w:rsid w:val="00C762A7"/>
    <w:rsid w:val="00C81BC1"/>
    <w:rsid w:val="00C86658"/>
    <w:rsid w:val="00C870DE"/>
    <w:rsid w:val="00CA3B0F"/>
    <w:rsid w:val="00CB0CFE"/>
    <w:rsid w:val="00CB3F76"/>
    <w:rsid w:val="00CD7221"/>
    <w:rsid w:val="00CE1E55"/>
    <w:rsid w:val="00CE2626"/>
    <w:rsid w:val="00CE3EBE"/>
    <w:rsid w:val="00CE54F5"/>
    <w:rsid w:val="00CF6BED"/>
    <w:rsid w:val="00D019E2"/>
    <w:rsid w:val="00D0653F"/>
    <w:rsid w:val="00D1061B"/>
    <w:rsid w:val="00D12EF8"/>
    <w:rsid w:val="00D14992"/>
    <w:rsid w:val="00D161F1"/>
    <w:rsid w:val="00D255C7"/>
    <w:rsid w:val="00D267FC"/>
    <w:rsid w:val="00D53346"/>
    <w:rsid w:val="00D72FFE"/>
    <w:rsid w:val="00D74D83"/>
    <w:rsid w:val="00D86903"/>
    <w:rsid w:val="00D93F08"/>
    <w:rsid w:val="00DA6699"/>
    <w:rsid w:val="00DA76C5"/>
    <w:rsid w:val="00DB14CD"/>
    <w:rsid w:val="00DB2D24"/>
    <w:rsid w:val="00DC3860"/>
    <w:rsid w:val="00DC6AD2"/>
    <w:rsid w:val="00DD13A3"/>
    <w:rsid w:val="00DD271C"/>
    <w:rsid w:val="00DE2186"/>
    <w:rsid w:val="00E02587"/>
    <w:rsid w:val="00E04F0E"/>
    <w:rsid w:val="00E071F0"/>
    <w:rsid w:val="00E263AC"/>
    <w:rsid w:val="00E451F5"/>
    <w:rsid w:val="00E454DA"/>
    <w:rsid w:val="00E45D0E"/>
    <w:rsid w:val="00E46A85"/>
    <w:rsid w:val="00E571A5"/>
    <w:rsid w:val="00E63EA9"/>
    <w:rsid w:val="00E772EB"/>
    <w:rsid w:val="00E800DB"/>
    <w:rsid w:val="00E80D72"/>
    <w:rsid w:val="00E93272"/>
    <w:rsid w:val="00EA224B"/>
    <w:rsid w:val="00EA42F0"/>
    <w:rsid w:val="00EA6CE6"/>
    <w:rsid w:val="00EA7E41"/>
    <w:rsid w:val="00EB5597"/>
    <w:rsid w:val="00EC1A24"/>
    <w:rsid w:val="00EC38F3"/>
    <w:rsid w:val="00EC7295"/>
    <w:rsid w:val="00ED1E53"/>
    <w:rsid w:val="00ED2F58"/>
    <w:rsid w:val="00ED323A"/>
    <w:rsid w:val="00ED399E"/>
    <w:rsid w:val="00EE0FE6"/>
    <w:rsid w:val="00EF2526"/>
    <w:rsid w:val="00F010DA"/>
    <w:rsid w:val="00F04C9F"/>
    <w:rsid w:val="00F22D64"/>
    <w:rsid w:val="00F25640"/>
    <w:rsid w:val="00F259B3"/>
    <w:rsid w:val="00F5360F"/>
    <w:rsid w:val="00F55B26"/>
    <w:rsid w:val="00F569A4"/>
    <w:rsid w:val="00F62AFF"/>
    <w:rsid w:val="00F75B31"/>
    <w:rsid w:val="00F85778"/>
    <w:rsid w:val="00FA03CB"/>
    <w:rsid w:val="00FA6841"/>
    <w:rsid w:val="00FA6CD1"/>
    <w:rsid w:val="00FC38ED"/>
    <w:rsid w:val="00FC6CAC"/>
    <w:rsid w:val="00FD5417"/>
    <w:rsid w:val="00FD58C9"/>
    <w:rsid w:val="00FE096F"/>
    <w:rsid w:val="00FE5789"/>
    <w:rsid w:val="00FF2C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7A53"/>
  </w:style>
  <w:style w:type="paragraph" w:styleId="Nadpis2">
    <w:name w:val="heading 2"/>
    <w:basedOn w:val="Normln"/>
    <w:next w:val="Normln"/>
    <w:qFormat/>
    <w:rsid w:val="00C870D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37A53"/>
    <w:pPr>
      <w:keepNext/>
      <w:tabs>
        <w:tab w:val="left" w:pos="567"/>
        <w:tab w:val="left" w:pos="1701"/>
      </w:tabs>
      <w:jc w:val="center"/>
      <w:outlineLvl w:val="2"/>
    </w:pPr>
    <w:rPr>
      <w:b/>
      <w:sz w:val="24"/>
    </w:rPr>
  </w:style>
  <w:style w:type="paragraph" w:styleId="Nadpis4">
    <w:name w:val="heading 4"/>
    <w:basedOn w:val="Normln"/>
    <w:next w:val="Normln"/>
    <w:qFormat/>
    <w:rsid w:val="00137A53"/>
    <w:pPr>
      <w:keepNext/>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37A53"/>
    <w:pPr>
      <w:tabs>
        <w:tab w:val="center" w:pos="4536"/>
        <w:tab w:val="right" w:pos="9072"/>
      </w:tabs>
    </w:pPr>
  </w:style>
  <w:style w:type="paragraph" w:styleId="Zkladntext">
    <w:name w:val="Body Text"/>
    <w:aliases w:val="Standard paragraph"/>
    <w:basedOn w:val="Normln"/>
    <w:rsid w:val="00137A53"/>
    <w:pPr>
      <w:tabs>
        <w:tab w:val="left" w:pos="284"/>
        <w:tab w:val="left" w:pos="567"/>
        <w:tab w:val="left" w:pos="1701"/>
      </w:tabs>
      <w:jc w:val="both"/>
    </w:pPr>
    <w:rPr>
      <w:sz w:val="24"/>
    </w:rPr>
  </w:style>
  <w:style w:type="paragraph" w:styleId="Zkladntextodsazen2">
    <w:name w:val="Body Text Indent 2"/>
    <w:basedOn w:val="Normln"/>
    <w:rsid w:val="00137A53"/>
    <w:pPr>
      <w:tabs>
        <w:tab w:val="left" w:pos="567"/>
        <w:tab w:val="left" w:pos="709"/>
      </w:tabs>
      <w:ind w:left="426"/>
      <w:jc w:val="both"/>
    </w:pPr>
    <w:rPr>
      <w:sz w:val="24"/>
    </w:rPr>
  </w:style>
  <w:style w:type="paragraph" w:customStyle="1" w:styleId="Smlouva-slo">
    <w:name w:val="Smlouva-číslo"/>
    <w:basedOn w:val="Normln"/>
    <w:uiPriority w:val="99"/>
    <w:rsid w:val="00137A53"/>
    <w:pPr>
      <w:spacing w:before="120" w:line="240" w:lineRule="atLeast"/>
      <w:jc w:val="both"/>
    </w:pPr>
    <w:rPr>
      <w:sz w:val="24"/>
    </w:rPr>
  </w:style>
  <w:style w:type="paragraph" w:customStyle="1" w:styleId="Smlouva2">
    <w:name w:val="Smlouva2"/>
    <w:basedOn w:val="Normln"/>
    <w:uiPriority w:val="99"/>
    <w:rsid w:val="00137A53"/>
    <w:pPr>
      <w:widowControl w:val="0"/>
      <w:jc w:val="center"/>
    </w:pPr>
    <w:rPr>
      <w:b/>
      <w:snapToGrid w:val="0"/>
      <w:sz w:val="24"/>
    </w:rPr>
  </w:style>
  <w:style w:type="character" w:styleId="Hypertextovodkaz">
    <w:name w:val="Hyperlink"/>
    <w:basedOn w:val="Standardnpsmoodstavce"/>
    <w:rsid w:val="00137A53"/>
    <w:rPr>
      <w:color w:val="0000FF"/>
      <w:u w:val="single"/>
    </w:rPr>
  </w:style>
  <w:style w:type="paragraph" w:styleId="Nzev">
    <w:name w:val="Title"/>
    <w:basedOn w:val="Normln"/>
    <w:qFormat/>
    <w:rsid w:val="00137A53"/>
    <w:pPr>
      <w:jc w:val="center"/>
    </w:pPr>
    <w:rPr>
      <w:b/>
      <w:bCs/>
      <w:caps/>
      <w:sz w:val="28"/>
      <w:szCs w:val="28"/>
    </w:rPr>
  </w:style>
  <w:style w:type="paragraph" w:customStyle="1" w:styleId="Zkladntextodsazen31">
    <w:name w:val="Základní text odsazený 31"/>
    <w:basedOn w:val="Normln"/>
    <w:rsid w:val="00137A53"/>
    <w:pPr>
      <w:tabs>
        <w:tab w:val="left" w:pos="1800"/>
      </w:tabs>
      <w:suppressAutoHyphens/>
      <w:ind w:left="360" w:hanging="360"/>
      <w:jc w:val="both"/>
    </w:pPr>
    <w:rPr>
      <w:rFonts w:eastAsia="Calibri"/>
      <w:sz w:val="24"/>
      <w:szCs w:val="24"/>
      <w:lang w:eastAsia="ar-SA"/>
    </w:rPr>
  </w:style>
  <w:style w:type="paragraph" w:customStyle="1" w:styleId="Zkladntextodsazen21">
    <w:name w:val="Základní text odsazený 21"/>
    <w:basedOn w:val="Normln"/>
    <w:rsid w:val="00137A53"/>
    <w:pPr>
      <w:suppressAutoHyphens/>
      <w:ind w:firstLine="360"/>
    </w:pPr>
    <w:rPr>
      <w:sz w:val="24"/>
      <w:szCs w:val="24"/>
      <w:lang w:eastAsia="ar-SA"/>
    </w:rPr>
  </w:style>
  <w:style w:type="paragraph" w:customStyle="1" w:styleId="CharChar1CharCharCharCharCharCharCharCharCharCharCharCharCharCharCharCharCharChar">
    <w:name w:val="Char Char1 Char Char Char Char Char Char Char Char Char Char Char Char Char Char Char Char Char Char"/>
    <w:basedOn w:val="Normln"/>
    <w:rsid w:val="00137A53"/>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Normln"/>
    <w:rsid w:val="00922BED"/>
    <w:pPr>
      <w:spacing w:after="160" w:line="240" w:lineRule="exact"/>
    </w:pPr>
    <w:rPr>
      <w:rFonts w:ascii="Verdana" w:hAnsi="Verdana"/>
      <w:lang w:val="en-US" w:eastAsia="en-US"/>
    </w:rPr>
  </w:style>
  <w:style w:type="paragraph" w:styleId="Zkladntextodsazen">
    <w:name w:val="Body Text Indent"/>
    <w:basedOn w:val="Normln"/>
    <w:rsid w:val="00710E4E"/>
    <w:pPr>
      <w:spacing w:after="120"/>
      <w:ind w:left="283"/>
    </w:pPr>
  </w:style>
  <w:style w:type="paragraph" w:customStyle="1" w:styleId="Nadpistabulky">
    <w:name w:val="Nadpis tabulky"/>
    <w:basedOn w:val="Normln"/>
    <w:rsid w:val="0029792B"/>
    <w:pPr>
      <w:suppressLineNumbers/>
      <w:suppressAutoHyphens/>
      <w:jc w:val="center"/>
    </w:pPr>
    <w:rPr>
      <w:b/>
      <w:bCs/>
      <w:sz w:val="24"/>
      <w:szCs w:val="24"/>
      <w:lang w:eastAsia="ar-SA"/>
    </w:rPr>
  </w:style>
  <w:style w:type="paragraph" w:customStyle="1" w:styleId="OdstavecSmlouvy">
    <w:name w:val="OdstavecSmlouvy"/>
    <w:basedOn w:val="Normln"/>
    <w:rsid w:val="0029792B"/>
    <w:pPr>
      <w:keepLines/>
      <w:tabs>
        <w:tab w:val="left" w:pos="426"/>
        <w:tab w:val="left" w:pos="1701"/>
      </w:tabs>
      <w:spacing w:after="120"/>
      <w:ind w:left="283" w:hanging="283"/>
      <w:jc w:val="both"/>
    </w:pPr>
    <w:rPr>
      <w:sz w:val="24"/>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n"/>
    <w:rsid w:val="00183E63"/>
    <w:pPr>
      <w:spacing w:after="160" w:line="240" w:lineRule="exact"/>
    </w:pPr>
    <w:rPr>
      <w:rFonts w:ascii="Verdana" w:hAnsi="Verdana"/>
      <w:lang w:val="en-US" w:eastAsia="en-US"/>
    </w:rPr>
  </w:style>
  <w:style w:type="paragraph" w:customStyle="1" w:styleId="odstavecseseznamem">
    <w:name w:val="odstavecseseznamem"/>
    <w:basedOn w:val="Normln"/>
    <w:rsid w:val="003C1252"/>
    <w:pPr>
      <w:spacing w:after="200" w:line="276" w:lineRule="auto"/>
      <w:ind w:left="720"/>
    </w:pPr>
    <w:rPr>
      <w:rFonts w:ascii="Calibri" w:hAnsi="Calibri"/>
      <w:sz w:val="22"/>
      <w:szCs w:val="22"/>
    </w:rPr>
  </w:style>
  <w:style w:type="character" w:styleId="Odkaznakoment">
    <w:name w:val="annotation reference"/>
    <w:basedOn w:val="Standardnpsmoodstavce"/>
    <w:semiHidden/>
    <w:rsid w:val="001A5806"/>
    <w:rPr>
      <w:sz w:val="16"/>
      <w:szCs w:val="16"/>
    </w:rPr>
  </w:style>
  <w:style w:type="paragraph" w:styleId="Textkomente">
    <w:name w:val="annotation text"/>
    <w:basedOn w:val="Normln"/>
    <w:semiHidden/>
    <w:rsid w:val="001A5806"/>
  </w:style>
  <w:style w:type="paragraph" w:styleId="Pedmtkomente">
    <w:name w:val="annotation subject"/>
    <w:basedOn w:val="Textkomente"/>
    <w:next w:val="Textkomente"/>
    <w:semiHidden/>
    <w:rsid w:val="001A5806"/>
    <w:rPr>
      <w:b/>
      <w:bCs/>
    </w:rPr>
  </w:style>
  <w:style w:type="paragraph" w:styleId="Textbubliny">
    <w:name w:val="Balloon Text"/>
    <w:basedOn w:val="Normln"/>
    <w:semiHidden/>
    <w:rsid w:val="001A5806"/>
    <w:rPr>
      <w:rFonts w:ascii="Tahoma" w:hAnsi="Tahoma" w:cs="Tahoma"/>
      <w:sz w:val="16"/>
      <w:szCs w:val="16"/>
    </w:rPr>
  </w:style>
  <w:style w:type="character" w:customStyle="1" w:styleId="datalabelstring">
    <w:name w:val="datalabel string"/>
    <w:basedOn w:val="Standardnpsmoodstavce"/>
    <w:rsid w:val="001A5806"/>
  </w:style>
  <w:style w:type="paragraph" w:customStyle="1" w:styleId="CharChar4">
    <w:name w:val="Char Char4"/>
    <w:basedOn w:val="Normln"/>
    <w:rsid w:val="00B11D84"/>
    <w:pPr>
      <w:spacing w:after="160" w:line="240" w:lineRule="exact"/>
    </w:pPr>
    <w:rPr>
      <w:rFonts w:ascii="Verdana" w:hAnsi="Verdana"/>
      <w:lang w:val="en-US" w:eastAsia="en-US"/>
    </w:rPr>
  </w:style>
  <w:style w:type="paragraph" w:customStyle="1" w:styleId="CharCharChar">
    <w:name w:val="Char Char Char"/>
    <w:basedOn w:val="Normln"/>
    <w:rsid w:val="00CE1E55"/>
    <w:pPr>
      <w:spacing w:after="160" w:line="240" w:lineRule="exact"/>
    </w:pPr>
    <w:rPr>
      <w:rFonts w:ascii="Verdana" w:hAnsi="Verdana" w:cs="Verdana"/>
      <w:lang w:val="en-US" w:eastAsia="en-US"/>
    </w:rPr>
  </w:style>
  <w:style w:type="paragraph" w:customStyle="1" w:styleId="cislovanytext">
    <w:name w:val="cislovany_text"/>
    <w:basedOn w:val="Zkladntext"/>
    <w:rsid w:val="00836281"/>
    <w:pPr>
      <w:tabs>
        <w:tab w:val="clear" w:pos="284"/>
        <w:tab w:val="clear" w:pos="567"/>
        <w:tab w:val="clear" w:pos="1701"/>
      </w:tabs>
      <w:spacing w:before="140"/>
    </w:pPr>
    <w:rPr>
      <w:rFonts w:ascii="Univers" w:hAnsi="Univers"/>
      <w:sz w:val="20"/>
      <w:szCs w:val="24"/>
    </w:rPr>
  </w:style>
  <w:style w:type="paragraph" w:styleId="Zpat">
    <w:name w:val="footer"/>
    <w:basedOn w:val="Normln"/>
    <w:rsid w:val="005B2EB8"/>
    <w:pPr>
      <w:tabs>
        <w:tab w:val="center" w:pos="4536"/>
        <w:tab w:val="right" w:pos="9072"/>
      </w:tabs>
    </w:pPr>
  </w:style>
  <w:style w:type="paragraph" w:customStyle="1" w:styleId="CharChar1">
    <w:name w:val="Char Char1"/>
    <w:basedOn w:val="Normln"/>
    <w:rsid w:val="004A3FED"/>
    <w:pPr>
      <w:spacing w:after="160" w:line="240" w:lineRule="exact"/>
    </w:pPr>
    <w:rPr>
      <w:rFonts w:ascii="Verdana" w:hAnsi="Verdana"/>
      <w:lang w:val="en-US" w:eastAsia="en-US"/>
    </w:rPr>
  </w:style>
  <w:style w:type="character" w:customStyle="1" w:styleId="Absatz-Standardschriftart">
    <w:name w:val="Absatz-Standardschriftart"/>
    <w:rsid w:val="004F5055"/>
  </w:style>
  <w:style w:type="paragraph" w:customStyle="1" w:styleId="CharChar1CharCharCharChar">
    <w:name w:val="Char Char1 Char Char Char Char"/>
    <w:basedOn w:val="Normln"/>
    <w:rsid w:val="005070DA"/>
    <w:pPr>
      <w:spacing w:after="160" w:line="240" w:lineRule="exact"/>
    </w:pPr>
    <w:rPr>
      <w:rFonts w:ascii="Verdana" w:hAnsi="Verdana"/>
      <w:lang w:val="en-US" w:eastAsia="en-US"/>
    </w:rPr>
  </w:style>
  <w:style w:type="paragraph" w:styleId="Odstavecseseznamem0">
    <w:name w:val="List Paragraph"/>
    <w:basedOn w:val="Normln"/>
    <w:uiPriority w:val="34"/>
    <w:qFormat/>
    <w:rsid w:val="00431612"/>
    <w:pPr>
      <w:ind w:left="720"/>
      <w:contextualSpacing/>
    </w:pPr>
  </w:style>
  <w:style w:type="paragraph" w:styleId="Revize">
    <w:name w:val="Revision"/>
    <w:hidden/>
    <w:uiPriority w:val="99"/>
    <w:semiHidden/>
    <w:rsid w:val="00BE4B96"/>
  </w:style>
  <w:style w:type="paragraph" w:styleId="Normlnweb">
    <w:name w:val="Normal (Web)"/>
    <w:basedOn w:val="Normln"/>
    <w:rsid w:val="00A46F5E"/>
    <w:pPr>
      <w:spacing w:before="100" w:beforeAutospacing="1" w:after="100" w:afterAutospacing="1"/>
    </w:pPr>
    <w:rPr>
      <w:sz w:val="24"/>
      <w:szCs w:val="24"/>
    </w:rPr>
  </w:style>
  <w:style w:type="paragraph" w:customStyle="1" w:styleId="Bezmezer1">
    <w:name w:val="Bez mezer1"/>
    <w:rsid w:val="00A46F5E"/>
    <w:rPr>
      <w:rFonts w:ascii="Calibri" w:hAnsi="Calibri"/>
      <w:sz w:val="22"/>
      <w:szCs w:val="22"/>
      <w:lang w:eastAsia="en-US"/>
    </w:rPr>
  </w:style>
  <w:style w:type="paragraph" w:customStyle="1" w:styleId="slovnvSOD">
    <w:name w:val="číslování v SOD"/>
    <w:basedOn w:val="Zkladntext"/>
    <w:uiPriority w:val="99"/>
    <w:rsid w:val="00AD646B"/>
    <w:pPr>
      <w:widowControl w:val="0"/>
      <w:numPr>
        <w:numId w:val="14"/>
      </w:numPr>
      <w:tabs>
        <w:tab w:val="clear" w:pos="284"/>
        <w:tab w:val="clear" w:pos="567"/>
        <w:tab w:val="clear" w:pos="717"/>
        <w:tab w:val="clear" w:pos="1701"/>
        <w:tab w:val="num" w:pos="360"/>
        <w:tab w:val="left" w:pos="540"/>
        <w:tab w:val="left" w:pos="1260"/>
        <w:tab w:val="left" w:pos="1980"/>
        <w:tab w:val="left" w:pos="3960"/>
      </w:tabs>
      <w:suppressAutoHyphens/>
      <w:spacing w:after="120"/>
    </w:pPr>
    <w:rPr>
      <w:rFonts w:ascii="Arial" w:hAnsi="Arial"/>
      <w:sz w:val="22"/>
      <w:lang w:eastAsia="ar-SA"/>
    </w:rPr>
  </w:style>
  <w:style w:type="paragraph" w:styleId="Titulek">
    <w:name w:val="caption"/>
    <w:basedOn w:val="Normln"/>
    <w:next w:val="Normln"/>
    <w:unhideWhenUsed/>
    <w:qFormat/>
    <w:rsid w:val="00EA224B"/>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453868256">
      <w:bodyDiv w:val="1"/>
      <w:marLeft w:val="0"/>
      <w:marRight w:val="0"/>
      <w:marTop w:val="0"/>
      <w:marBottom w:val="0"/>
      <w:divBdr>
        <w:top w:val="none" w:sz="0" w:space="0" w:color="auto"/>
        <w:left w:val="none" w:sz="0" w:space="0" w:color="auto"/>
        <w:bottom w:val="none" w:sz="0" w:space="0" w:color="auto"/>
        <w:right w:val="none" w:sz="0" w:space="0" w:color="auto"/>
      </w:divBdr>
    </w:div>
    <w:div w:id="883178593">
      <w:bodyDiv w:val="1"/>
      <w:marLeft w:val="0"/>
      <w:marRight w:val="0"/>
      <w:marTop w:val="0"/>
      <w:marBottom w:val="0"/>
      <w:divBdr>
        <w:top w:val="none" w:sz="0" w:space="0" w:color="auto"/>
        <w:left w:val="none" w:sz="0" w:space="0" w:color="auto"/>
        <w:bottom w:val="none" w:sz="0" w:space="0" w:color="auto"/>
        <w:right w:val="none" w:sz="0" w:space="0" w:color="auto"/>
      </w:divBdr>
    </w:div>
    <w:div w:id="1979649852">
      <w:bodyDiv w:val="1"/>
      <w:marLeft w:val="0"/>
      <w:marRight w:val="0"/>
      <w:marTop w:val="0"/>
      <w:marBottom w:val="0"/>
      <w:divBdr>
        <w:top w:val="none" w:sz="0" w:space="0" w:color="auto"/>
        <w:left w:val="none" w:sz="0" w:space="0" w:color="auto"/>
        <w:bottom w:val="none" w:sz="0" w:space="0" w:color="auto"/>
        <w:right w:val="none" w:sz="0" w:space="0" w:color="auto"/>
      </w:divBdr>
    </w:div>
    <w:div w:id="20333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2061</Words>
  <Characters>11902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Hotel Kamzík</Company>
  <LinksUpToDate>false</LinksUpToDate>
  <CharactersWithSpaces>13936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k</cp:lastModifiedBy>
  <cp:revision>4</cp:revision>
  <cp:lastPrinted>2013-07-11T07:51:00Z</cp:lastPrinted>
  <dcterms:created xsi:type="dcterms:W3CDTF">2014-11-25T13:21:00Z</dcterms:created>
  <dcterms:modified xsi:type="dcterms:W3CDTF">2014-12-03T09:16:00Z</dcterms:modified>
</cp:coreProperties>
</file>